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-223284</wp:posOffset>
                </wp:positionH>
                <wp:positionV relativeFrom="paragraph">
                  <wp:posOffset>31898</wp:posOffset>
                </wp:positionV>
                <wp:extent cx="7934325" cy="1392865"/>
                <wp:effectExtent l="19050" t="19050" r="28575" b="17145"/>
                <wp:wrapNone/>
                <wp:docPr id="2" name="Rectangle 2"/>
                <wp:cNvGraphicFramePr/>
                <a:graphic xmlns:a="http://schemas.openxmlformats.org/drawingml/2006/main">
                  <a:graphicData uri="http://schemas.microsoft.com/office/word/2010/wordprocessingShape">
                    <wps:wsp>
                      <wps:cNvSpPr/>
                      <wps:spPr>
                        <a:xfrm>
                          <a:off x="0" y="0"/>
                          <a:ext cx="7934325" cy="1392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8E8" id="Rectangle 2" o:spid="_x0000_s1026" style="position:absolute;margin-left:-17.6pt;margin-top:2.5pt;width:624.75pt;height:1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" filled="f" strokecolor="red" strokeweight="2.25pt">
                <w10:wrap anchorx="page"/>
              </v:rect>
            </w:pict>
          </mc:Fallback>
        </mc:AlternateContent>
      </w:r>
    </w:p>
    <w:p w:rsidR="00940AF4" w:rsidRDefault="00940AF4" w:rsidP="0057787E">
      <w:pPr>
        <w:jc w:val="center"/>
        <w:rPr>
          <w:rFonts w:ascii="Arial" w:hAnsi="Arial" w:cs="Arial"/>
          <w:b/>
          <w:color w:val="000000" w:themeColor="text1"/>
          <w:sz w:val="28"/>
          <w:szCs w:val="28"/>
        </w:rPr>
      </w:pPr>
      <w:r>
        <w:rPr>
          <w:rFonts w:ascii="Arial" w:hAnsi="Arial" w:cs="Arial"/>
          <w:b/>
          <w:color w:val="000000" w:themeColor="text1"/>
          <w:sz w:val="28"/>
          <w:szCs w:val="28"/>
        </w:rPr>
        <w:t>Understand how to safeguard the wellbeing of</w:t>
      </w:r>
    </w:p>
    <w:p w:rsidR="00C120CC" w:rsidRPr="00EF13EB" w:rsidRDefault="00C120CC" w:rsidP="0057787E">
      <w:pPr>
        <w:jc w:val="center"/>
        <w:rPr>
          <w:rFonts w:ascii="Arial" w:hAnsi="Arial" w:cs="Arial"/>
          <w:b/>
          <w:color w:val="000000" w:themeColor="text1"/>
          <w:sz w:val="28"/>
          <w:szCs w:val="28"/>
        </w:rPr>
      </w:pPr>
      <w:r>
        <w:rPr>
          <w:rFonts w:ascii="Arial" w:hAnsi="Arial" w:cs="Arial"/>
          <w:b/>
          <w:color w:val="000000" w:themeColor="text1"/>
          <w:sz w:val="28"/>
          <w:szCs w:val="28"/>
        </w:rPr>
        <w:t>Chil</w:t>
      </w:r>
      <w:r w:rsidR="00940AF4">
        <w:rPr>
          <w:rFonts w:ascii="Arial" w:hAnsi="Arial" w:cs="Arial"/>
          <w:b/>
          <w:color w:val="000000" w:themeColor="text1"/>
          <w:sz w:val="28"/>
          <w:szCs w:val="28"/>
        </w:rPr>
        <w:t>dren and Young People</w:t>
      </w:r>
    </w:p>
    <w:p w:rsidR="00FB76DA" w:rsidRPr="00EF13EB" w:rsidRDefault="00FB76DA" w:rsidP="00D05958">
      <w:pPr>
        <w:jc w:val="center"/>
        <w:rPr>
          <w:rFonts w:ascii="Arial" w:hAnsi="Arial" w:cs="Arial"/>
          <w:b/>
          <w:color w:val="000000" w:themeColor="text1"/>
          <w:sz w:val="28"/>
          <w:szCs w:val="28"/>
        </w:rPr>
      </w:pPr>
    </w:p>
    <w:p w:rsidR="00EF13EB" w:rsidRPr="00EF13EB" w:rsidRDefault="00EE6564" w:rsidP="00EF13EB">
      <w:pPr>
        <w:jc w:val="center"/>
        <w:rPr>
          <w:rFonts w:ascii="Arial" w:hAnsi="Arial" w:cs="Arial"/>
          <w:b/>
          <w:color w:val="000000" w:themeColor="text1"/>
          <w:sz w:val="28"/>
          <w:szCs w:val="28"/>
        </w:rPr>
      </w:pPr>
      <w:r>
        <w:rPr>
          <w:rFonts w:ascii="Arial" w:hAnsi="Arial" w:cs="Arial"/>
          <w:b/>
          <w:color w:val="000000" w:themeColor="text1"/>
          <w:sz w:val="28"/>
          <w:szCs w:val="28"/>
        </w:rPr>
        <w:t>Level 3</w:t>
      </w:r>
      <w:r w:rsidRPr="00EF13EB">
        <w:rPr>
          <w:rFonts w:ascii="Arial" w:hAnsi="Arial" w:cs="Arial"/>
          <w:b/>
          <w:color w:val="000000" w:themeColor="text1"/>
          <w:sz w:val="28"/>
          <w:szCs w:val="28"/>
        </w:rPr>
        <w:t xml:space="preserve"> </w:t>
      </w:r>
      <w:r w:rsidR="001F7873">
        <w:rPr>
          <w:rFonts w:ascii="Arial" w:hAnsi="Arial" w:cs="Arial"/>
          <w:b/>
          <w:color w:val="000000" w:themeColor="text1"/>
          <w:sz w:val="28"/>
          <w:szCs w:val="28"/>
        </w:rPr>
        <w:t>Playwork –</w:t>
      </w:r>
      <w:r>
        <w:rPr>
          <w:rFonts w:ascii="Arial" w:hAnsi="Arial" w:cs="Arial"/>
          <w:b/>
          <w:color w:val="000000" w:themeColor="text1"/>
          <w:sz w:val="28"/>
          <w:szCs w:val="28"/>
        </w:rPr>
        <w:t xml:space="preserve"> </w:t>
      </w:r>
      <w:r w:rsidRPr="00EF13EB">
        <w:rPr>
          <w:rFonts w:ascii="Arial" w:hAnsi="Arial" w:cs="Arial"/>
          <w:b/>
          <w:color w:val="000000" w:themeColor="text1"/>
          <w:sz w:val="28"/>
          <w:szCs w:val="28"/>
        </w:rPr>
        <w:t xml:space="preserve">Unit </w:t>
      </w:r>
      <w:r>
        <w:rPr>
          <w:rFonts w:ascii="Arial" w:hAnsi="Arial" w:cs="Arial"/>
          <w:b/>
          <w:color w:val="000000" w:themeColor="text1"/>
          <w:sz w:val="28"/>
          <w:szCs w:val="28"/>
        </w:rPr>
        <w:t>1</w:t>
      </w:r>
    </w:p>
    <w:p w:rsidR="0057787E" w:rsidRPr="00EF13EB" w:rsidRDefault="001F7873" w:rsidP="00EF13EB">
      <w:pPr>
        <w:jc w:val="center"/>
        <w:rPr>
          <w:rFonts w:ascii="Arial" w:hAnsi="Arial" w:cs="Arial"/>
          <w:b/>
          <w:color w:val="000000" w:themeColor="text1"/>
          <w:sz w:val="28"/>
          <w:szCs w:val="28"/>
        </w:rPr>
      </w:pPr>
      <w:r>
        <w:rPr>
          <w:rFonts w:ascii="Arial" w:hAnsi="Arial" w:cs="Arial"/>
          <w:b/>
          <w:color w:val="000000" w:themeColor="text1"/>
          <w:sz w:val="28"/>
          <w:szCs w:val="28"/>
        </w:rPr>
        <w:t>Workbook</w:t>
      </w:r>
      <w:r w:rsidR="00EE6564">
        <w:rPr>
          <w:rFonts w:ascii="Arial" w:hAnsi="Arial" w:cs="Arial"/>
          <w:b/>
          <w:color w:val="000000" w:themeColor="text1"/>
          <w:sz w:val="28"/>
          <w:szCs w:val="28"/>
        </w:rPr>
        <w:t xml:space="preserve"> for LO1</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bookmarkStart w:id="0" w:name="_GoBack"/>
      <w:bookmarkEnd w:id="0"/>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1F7873" w:rsidP="0057787E">
      <w:pPr>
        <w:rPr>
          <w:rFonts w:ascii="Arial" w:hAnsi="Arial" w:cs="Arial"/>
        </w:rPr>
      </w:pPr>
      <w:r>
        <w:rPr>
          <w:noProof/>
          <w:lang w:eastAsia="en-GB"/>
        </w:rPr>
        <w:drawing>
          <wp:anchor distT="0" distB="0" distL="114300" distR="114300" simplePos="0" relativeHeight="251677696" behindDoc="0" locked="0" layoutInCell="1" allowOverlap="1">
            <wp:simplePos x="0" y="0"/>
            <wp:positionH relativeFrom="margin">
              <wp:align>center</wp:align>
            </wp:positionH>
            <wp:positionV relativeFrom="paragraph">
              <wp:posOffset>152400</wp:posOffset>
            </wp:positionV>
            <wp:extent cx="4019550" cy="2419350"/>
            <wp:effectExtent l="209550" t="381000" r="190500" b="381000"/>
            <wp:wrapNone/>
            <wp:docPr id="1" name="Picture 1" descr="http://www.redesdale.co.uk/wp-content/uploads/2016/10/safeguar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esdale.co.uk/wp-content/uploads/2016/10/safeguard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16367">
                      <a:off x="0" y="0"/>
                      <a:ext cx="4019550" cy="2419350"/>
                    </a:xfrm>
                    <a:prstGeom prst="rect">
                      <a:avLst/>
                    </a:prstGeom>
                    <a:noFill/>
                    <a:ln>
                      <a:noFill/>
                    </a:ln>
                  </pic:spPr>
                </pic:pic>
              </a:graphicData>
            </a:graphic>
            <wp14:sizeRelV relativeFrom="margin">
              <wp14:pctHeight>0</wp14:pctHeight>
            </wp14:sizeRelV>
          </wp:anchor>
        </w:drawing>
      </w: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1F7873">
      <w:pPr>
        <w:rPr>
          <w:rFonts w:ascii="Arial" w:hAnsi="Arial" w:cs="Arial"/>
          <w:b/>
          <w:bCs/>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9E42FF" w:rsidRDefault="009E42FF" w:rsidP="009C1C72">
      <w:pPr>
        <w:rPr>
          <w:rFonts w:ascii="Arial" w:hAnsi="Arial" w:cs="Arial"/>
        </w:rPr>
      </w:pPr>
    </w:p>
    <w:p w:rsidR="009E42FF" w:rsidRDefault="00EF13EB" w:rsidP="009C1C7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w:t>
      </w:r>
    </w:p>
    <w:p w:rsidR="00EF13EB" w:rsidRDefault="00EF13EB" w:rsidP="009C1C72">
      <w:pPr>
        <w:rPr>
          <w:rFonts w:ascii="Arial" w:hAnsi="Arial" w:cs="Arial"/>
        </w:rPr>
      </w:pPr>
    </w:p>
    <w:p w:rsidR="00EF13EB" w:rsidRDefault="00EF13EB" w:rsidP="009C1C72">
      <w:pPr>
        <w:rPr>
          <w:rFonts w:ascii="Arial" w:hAnsi="Arial" w:cs="Arial"/>
        </w:rPr>
      </w:pPr>
      <w:r>
        <w:rPr>
          <w:rFonts w:ascii="Arial" w:hAnsi="Arial" w:cs="Arial"/>
        </w:rPr>
        <w:t>Date Submitted:</w:t>
      </w:r>
      <w:r>
        <w:rPr>
          <w:rFonts w:ascii="Arial" w:hAnsi="Arial" w:cs="Arial"/>
        </w:rPr>
        <w:tab/>
        <w:t>______________________________________</w:t>
      </w: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1F7873" w:rsidRPr="001F7873" w:rsidRDefault="001F7873" w:rsidP="001F7873">
      <w:pPr>
        <w:rPr>
          <w:rFonts w:ascii="Arial" w:eastAsia="Times New Roman" w:hAnsi="Arial" w:cs="Arial"/>
          <w:color w:val="222222"/>
          <w:sz w:val="27"/>
          <w:szCs w:val="27"/>
          <w:lang w:eastAsia="en-GB"/>
        </w:rPr>
      </w:pPr>
      <w:r w:rsidRPr="001F7873">
        <w:rPr>
          <w:rFonts w:ascii="Arial" w:eastAsia="Times New Roman" w:hAnsi="Arial" w:cs="Arial"/>
          <w:noProof/>
          <w:color w:val="0000FF"/>
          <w:sz w:val="27"/>
          <w:szCs w:val="27"/>
          <w:lang w:eastAsia="en-GB"/>
        </w:rPr>
        <w:lastRenderedPageBreak/>
        <w:drawing>
          <wp:anchor distT="0" distB="0" distL="114300" distR="114300" simplePos="0" relativeHeight="251678720" behindDoc="0" locked="0" layoutInCell="1" allowOverlap="1">
            <wp:simplePos x="0" y="0"/>
            <wp:positionH relativeFrom="margin">
              <wp:align>right</wp:align>
            </wp:positionH>
            <wp:positionV relativeFrom="paragraph">
              <wp:posOffset>200025</wp:posOffset>
            </wp:positionV>
            <wp:extent cx="1696720" cy="1828460"/>
            <wp:effectExtent l="0" t="0" r="0" b="635"/>
            <wp:wrapNone/>
            <wp:docPr id="6" name="Picture 6" descr="Image result for Safeguarding Childr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feguarding Childre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1828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87E" w:rsidRPr="009E42FF" w:rsidRDefault="003F76CA" w:rsidP="0057787E">
      <w:pPr>
        <w:rPr>
          <w:rFonts w:ascii="Arial" w:hAnsi="Arial" w:cs="Arial"/>
        </w:rPr>
      </w:pPr>
      <w:r>
        <w:rPr>
          <w:noProof/>
          <w:color w:val="0000FF"/>
          <w:lang w:eastAsia="en-GB"/>
        </w:rPr>
        <w:t xml:space="preserve"> </w:t>
      </w:r>
      <w:r w:rsidR="009C1C72"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17318</wp:posOffset>
                </wp:positionV>
                <wp:extent cx="4219575" cy="8477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4219575"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2AF51" id="Rectangle 5" o:spid="_x0000_s1026" style="position:absolute;margin-left:0;margin-top:1.35pt;width:332.2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" filled="f" strokecolor="red" strokeweight="2.25pt">
                <w10:wrap anchorx="margin"/>
              </v:rect>
            </w:pict>
          </mc:Fallback>
        </mc:AlternateConten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Verdana" w:hAnsi="Verdana" w:cs="Verdana"/>
          <w:sz w:val="20"/>
          <w:szCs w:val="20"/>
        </w:rPr>
      </w:pPr>
    </w:p>
    <w:p w:rsidR="00C26667" w:rsidRDefault="00C26667" w:rsidP="00C26667">
      <w:pPr>
        <w:autoSpaceDE w:val="0"/>
        <w:autoSpaceDN w:val="0"/>
        <w:adjustRightInd w:val="0"/>
        <w:rPr>
          <w:rFonts w:ascii="Arial" w:hAnsi="Arial" w:cs="Arial"/>
        </w:rPr>
      </w:pPr>
    </w:p>
    <w:p w:rsidR="001F7873" w:rsidRDefault="001F7873" w:rsidP="001F7873">
      <w:pPr>
        <w:autoSpaceDE w:val="0"/>
        <w:autoSpaceDN w:val="0"/>
        <w:adjustRightInd w:val="0"/>
        <w:rPr>
          <w:rFonts w:ascii="Arial" w:hAnsi="Arial" w:cs="Arial"/>
          <w:szCs w:val="24"/>
        </w:rPr>
      </w:pPr>
      <w:r w:rsidRPr="001F7873">
        <w:rPr>
          <w:rFonts w:ascii="Arial" w:hAnsi="Arial" w:cs="Arial"/>
          <w:szCs w:val="24"/>
        </w:rPr>
        <w:t xml:space="preserve">The childcare sector places the well-being of children at the heart of all its services. Unfortunately some children and young people are exposed to dangers resulting from the words and actions of other people. </w:t>
      </w:r>
    </w:p>
    <w:p w:rsidR="001F7873" w:rsidRDefault="001F7873" w:rsidP="001F7873">
      <w:pPr>
        <w:autoSpaceDE w:val="0"/>
        <w:autoSpaceDN w:val="0"/>
        <w:adjustRightInd w:val="0"/>
        <w:rPr>
          <w:rFonts w:ascii="Arial" w:hAnsi="Arial" w:cs="Arial"/>
          <w:szCs w:val="24"/>
        </w:rPr>
      </w:pPr>
    </w:p>
    <w:p w:rsidR="001F7873" w:rsidRPr="001F7873" w:rsidRDefault="001F7873" w:rsidP="001F7873">
      <w:pPr>
        <w:autoSpaceDE w:val="0"/>
        <w:autoSpaceDN w:val="0"/>
        <w:adjustRightInd w:val="0"/>
        <w:rPr>
          <w:rFonts w:ascii="Arial" w:hAnsi="Arial" w:cs="Arial"/>
          <w:szCs w:val="24"/>
        </w:rPr>
      </w:pPr>
      <w:r w:rsidRPr="001F7873">
        <w:rPr>
          <w:rFonts w:ascii="Arial" w:hAnsi="Arial" w:cs="Arial"/>
          <w:szCs w:val="24"/>
        </w:rPr>
        <w:t>In this unit learners will gain an understanding of how the childcare sector aims to defend children and protect them from this kind of abuse, and how the sector is learning the lessons of past failures.</w:t>
      </w:r>
    </w:p>
    <w:p w:rsidR="001F7873" w:rsidRPr="001F7873" w:rsidRDefault="001F7873" w:rsidP="001F7873">
      <w:pPr>
        <w:autoSpaceDE w:val="0"/>
        <w:autoSpaceDN w:val="0"/>
        <w:adjustRightInd w:val="0"/>
        <w:rPr>
          <w:rFonts w:ascii="Arial" w:hAnsi="Arial" w:cs="Arial"/>
          <w:b/>
          <w:bCs/>
          <w:szCs w:val="24"/>
        </w:rPr>
      </w:pPr>
    </w:p>
    <w:p w:rsidR="001F7873" w:rsidRPr="00742388" w:rsidRDefault="001F7873" w:rsidP="001F7873">
      <w:pPr>
        <w:autoSpaceDE w:val="0"/>
        <w:autoSpaceDN w:val="0"/>
        <w:adjustRightInd w:val="0"/>
        <w:rPr>
          <w:rFonts w:ascii="Arial" w:hAnsi="Arial" w:cs="Arial"/>
          <w:b/>
          <w:bCs/>
          <w:szCs w:val="24"/>
        </w:rPr>
      </w:pPr>
      <w:r w:rsidRPr="001F7873">
        <w:rPr>
          <w:rFonts w:ascii="Arial" w:hAnsi="Arial" w:cs="Arial"/>
          <w:b/>
          <w:bCs/>
          <w:szCs w:val="24"/>
        </w:rPr>
        <w:t>Learning outcomes</w:t>
      </w:r>
      <w:r w:rsidR="00742388">
        <w:rPr>
          <w:rFonts w:ascii="Arial" w:hAnsi="Arial" w:cs="Arial"/>
          <w:b/>
          <w:bCs/>
          <w:szCs w:val="24"/>
        </w:rPr>
        <w:t>:</w:t>
      </w:r>
      <w:r w:rsidR="00742388">
        <w:rPr>
          <w:rFonts w:ascii="Arial" w:hAnsi="Arial" w:cs="Arial"/>
          <w:b/>
          <w:bCs/>
          <w:szCs w:val="24"/>
        </w:rPr>
        <w:tab/>
      </w:r>
      <w:r w:rsidR="00742388">
        <w:rPr>
          <w:rFonts w:ascii="Arial" w:hAnsi="Arial" w:cs="Arial"/>
          <w:b/>
          <w:bCs/>
          <w:szCs w:val="24"/>
        </w:rPr>
        <w:tab/>
      </w:r>
      <w:r w:rsidRPr="00940AF4">
        <w:rPr>
          <w:rFonts w:ascii="Arial" w:hAnsi="Arial" w:cs="Arial"/>
          <w:b/>
          <w:i/>
          <w:szCs w:val="24"/>
        </w:rPr>
        <w:t>Unit 1 has seven learning outcomes:</w:t>
      </w:r>
    </w:p>
    <w:p w:rsidR="001F7873" w:rsidRDefault="001F7873" w:rsidP="001F7873">
      <w:pPr>
        <w:autoSpaceDE w:val="0"/>
        <w:autoSpaceDN w:val="0"/>
        <w:adjustRightInd w:val="0"/>
        <w:rPr>
          <w:rFonts w:ascii="Arial" w:hAnsi="Arial" w:cs="Arial"/>
          <w:szCs w:val="24"/>
        </w:rPr>
      </w:pPr>
    </w:p>
    <w:p w:rsidR="00940AF4" w:rsidRDefault="00940AF4" w:rsidP="001F7873">
      <w:pPr>
        <w:autoSpaceDE w:val="0"/>
        <w:autoSpaceDN w:val="0"/>
        <w:adjustRightInd w:val="0"/>
        <w:rPr>
          <w:rFonts w:ascii="Arial" w:hAnsi="Arial" w:cs="Arial"/>
          <w:szCs w:val="24"/>
        </w:rPr>
      </w:pPr>
      <w:r>
        <w:rPr>
          <w:rFonts w:ascii="Arial" w:hAnsi="Arial" w:cs="Arial"/>
          <w:szCs w:val="24"/>
        </w:rPr>
        <w:t>This workbook is designed to support the assessment criteria for:</w:t>
      </w:r>
    </w:p>
    <w:p w:rsidR="00940AF4" w:rsidRDefault="00940AF4" w:rsidP="001F7873">
      <w:pPr>
        <w:autoSpaceDE w:val="0"/>
        <w:autoSpaceDN w:val="0"/>
        <w:adjustRightInd w:val="0"/>
        <w:rPr>
          <w:rFonts w:ascii="Arial" w:hAnsi="Arial" w:cs="Arial"/>
          <w:szCs w:val="24"/>
        </w:rPr>
      </w:pPr>
    </w:p>
    <w:p w:rsidR="00940AF4" w:rsidRPr="00940AF4" w:rsidRDefault="00940AF4" w:rsidP="001F7873">
      <w:pPr>
        <w:autoSpaceDE w:val="0"/>
        <w:autoSpaceDN w:val="0"/>
        <w:adjustRightInd w:val="0"/>
        <w:rPr>
          <w:rFonts w:ascii="Arial" w:hAnsi="Arial" w:cs="Arial"/>
          <w:b/>
          <w:i/>
          <w:szCs w:val="24"/>
        </w:rPr>
      </w:pPr>
      <w:r w:rsidRPr="00940AF4">
        <w:rPr>
          <w:rFonts w:ascii="Arial" w:hAnsi="Arial" w:cs="Arial"/>
          <w:b/>
          <w:i/>
          <w:szCs w:val="24"/>
        </w:rPr>
        <w:t>Learning Outcome 1:</w:t>
      </w:r>
    </w:p>
    <w:p w:rsidR="00940AF4" w:rsidRDefault="00940AF4" w:rsidP="001F7873">
      <w:pPr>
        <w:autoSpaceDE w:val="0"/>
        <w:autoSpaceDN w:val="0"/>
        <w:adjustRightInd w:val="0"/>
        <w:rPr>
          <w:rFonts w:ascii="Arial" w:hAnsi="Arial" w:cs="Arial"/>
          <w:szCs w:val="24"/>
        </w:rPr>
      </w:pPr>
    </w:p>
    <w:p w:rsidR="00940AF4" w:rsidRPr="001F7873" w:rsidRDefault="00940AF4" w:rsidP="00940AF4">
      <w:pPr>
        <w:autoSpaceDE w:val="0"/>
        <w:autoSpaceDN w:val="0"/>
        <w:adjustRightInd w:val="0"/>
        <w:rPr>
          <w:rFonts w:ascii="Arial" w:hAnsi="Arial" w:cs="Arial"/>
          <w:szCs w:val="24"/>
        </w:rPr>
      </w:pPr>
      <w:r w:rsidRPr="001F7873">
        <w:rPr>
          <w:rFonts w:ascii="Arial" w:hAnsi="Arial" w:cs="Arial"/>
          <w:szCs w:val="24"/>
        </w:rPr>
        <w:t>Understand the main legislation, guidelines, policies and procedures for safeguarding children and young people.</w:t>
      </w:r>
    </w:p>
    <w:p w:rsidR="00940AF4" w:rsidRPr="001F7873" w:rsidRDefault="00940AF4" w:rsidP="001F7873">
      <w:pPr>
        <w:autoSpaceDE w:val="0"/>
        <w:autoSpaceDN w:val="0"/>
        <w:adjustRightInd w:val="0"/>
        <w:rPr>
          <w:rFonts w:ascii="Arial" w:hAnsi="Arial" w:cs="Arial"/>
          <w:szCs w:val="24"/>
        </w:rPr>
      </w:pPr>
    </w:p>
    <w:p w:rsidR="003F76CA" w:rsidRDefault="003F76CA" w:rsidP="001F7873">
      <w:pPr>
        <w:autoSpaceDE w:val="0"/>
        <w:autoSpaceDN w:val="0"/>
        <w:adjustRightInd w:val="0"/>
        <w:rPr>
          <w:rFonts w:ascii="Verdana" w:hAnsi="Verdana" w:cs="Verdana"/>
        </w:rPr>
      </w:pPr>
      <w:r>
        <w:rPr>
          <w:rFonts w:ascii="Arial" w:hAnsi="Arial" w:cs="Arial"/>
          <w:b/>
        </w:rPr>
        <w:br w:type="page"/>
      </w:r>
      <w:r w:rsidR="001F7873">
        <w:rPr>
          <w:rFonts w:ascii="Arial" w:hAnsi="Arial" w:cs="Arial"/>
          <w:b/>
        </w:rPr>
        <w:lastRenderedPageBreak/>
        <w:t xml:space="preserve">Learning Outcome 1: </w:t>
      </w:r>
      <w:r w:rsidR="001F7873">
        <w:rPr>
          <w:rFonts w:ascii="Verdana" w:hAnsi="Verdana" w:cs="Verdana"/>
        </w:rPr>
        <w:t>Understand the main legislation, guidelines, policies and procedures for safeguarding children and young people.</w:t>
      </w:r>
    </w:p>
    <w:p w:rsidR="001F7873" w:rsidRDefault="001F7873" w:rsidP="001F7873">
      <w:pPr>
        <w:autoSpaceDE w:val="0"/>
        <w:autoSpaceDN w:val="0"/>
        <w:adjustRightInd w:val="0"/>
        <w:rPr>
          <w:rFonts w:ascii="Verdana" w:hAnsi="Verdana" w:cs="Verdana"/>
        </w:rPr>
      </w:pPr>
    </w:p>
    <w:p w:rsidR="001F7873" w:rsidRDefault="001F7873" w:rsidP="001F7873">
      <w:pPr>
        <w:autoSpaceDE w:val="0"/>
        <w:autoSpaceDN w:val="0"/>
        <w:adjustRightInd w:val="0"/>
        <w:rPr>
          <w:rFonts w:ascii="Verdana" w:hAnsi="Verdana" w:cs="Verdana"/>
        </w:rPr>
      </w:pPr>
      <w:r>
        <w:rPr>
          <w:rFonts w:ascii="Verdana" w:hAnsi="Verdana" w:cs="Verdana"/>
        </w:rPr>
        <w:t>1.1 outline current legislation, guidelines, policies and procedures within own UK home nation affecting the safeguarding of children and young people</w:t>
      </w:r>
    </w:p>
    <w:p w:rsidR="001F7873" w:rsidRDefault="001F7873" w:rsidP="001F7873">
      <w:pPr>
        <w:autoSpaceDE w:val="0"/>
        <w:autoSpaceDN w:val="0"/>
        <w:adjustRightInd w:val="0"/>
        <w:rPr>
          <w:rFonts w:ascii="Verdana" w:hAnsi="Verdana" w:cs="Verdana"/>
        </w:rPr>
      </w:pPr>
    </w:p>
    <w:p w:rsidR="001F7873" w:rsidRDefault="001F7873" w:rsidP="001F7873">
      <w:pPr>
        <w:autoSpaceDE w:val="0"/>
        <w:autoSpaceDN w:val="0"/>
        <w:adjustRightInd w:val="0"/>
        <w:rPr>
          <w:rFonts w:ascii="Verdana" w:hAnsi="Verdana" w:cs="Verdana"/>
        </w:rPr>
      </w:pPr>
      <w:r>
        <w:rPr>
          <w:rFonts w:ascii="Verdana" w:hAnsi="Verdana" w:cs="Verdana"/>
        </w:rPr>
        <w:t>1.2 explain child protection within the wider concept of safeguarding children and young people</w:t>
      </w:r>
    </w:p>
    <w:p w:rsidR="001F7873" w:rsidRDefault="001F7873" w:rsidP="001F7873">
      <w:pPr>
        <w:autoSpaceDE w:val="0"/>
        <w:autoSpaceDN w:val="0"/>
        <w:adjustRightInd w:val="0"/>
        <w:rPr>
          <w:rFonts w:ascii="Verdana" w:hAnsi="Verdana" w:cs="Verdana"/>
        </w:rPr>
      </w:pPr>
    </w:p>
    <w:p w:rsidR="001F7873" w:rsidRDefault="001F7873" w:rsidP="001F7873">
      <w:pPr>
        <w:autoSpaceDE w:val="0"/>
        <w:autoSpaceDN w:val="0"/>
        <w:adjustRightInd w:val="0"/>
        <w:rPr>
          <w:rFonts w:ascii="Verdana" w:hAnsi="Verdana" w:cs="Verdana"/>
        </w:rPr>
      </w:pPr>
      <w:r>
        <w:rPr>
          <w:rFonts w:ascii="Verdana" w:hAnsi="Verdana" w:cs="Verdana"/>
        </w:rPr>
        <w:t>1.3 analyse how national and local guidelines, policies and procedures for safeguarding affect day-to-day work with children and young people</w:t>
      </w:r>
    </w:p>
    <w:p w:rsidR="001F7873" w:rsidRDefault="001F7873" w:rsidP="001F7873">
      <w:pPr>
        <w:autoSpaceDE w:val="0"/>
        <w:autoSpaceDN w:val="0"/>
        <w:adjustRightInd w:val="0"/>
        <w:rPr>
          <w:rFonts w:ascii="Verdana" w:hAnsi="Verdana" w:cs="Verdana"/>
        </w:rPr>
      </w:pPr>
    </w:p>
    <w:p w:rsidR="001F7873" w:rsidRDefault="001F7873" w:rsidP="001F7873">
      <w:pPr>
        <w:autoSpaceDE w:val="0"/>
        <w:autoSpaceDN w:val="0"/>
        <w:adjustRightInd w:val="0"/>
        <w:rPr>
          <w:rFonts w:ascii="Verdana" w:hAnsi="Verdana" w:cs="Verdana"/>
        </w:rPr>
      </w:pPr>
      <w:r>
        <w:rPr>
          <w:rFonts w:ascii="Verdana" w:hAnsi="Verdana" w:cs="Verdana"/>
        </w:rPr>
        <w:t>1.4 explain when and why inquiries and serious case reviews are required and how the sharing of the findings informs practice</w:t>
      </w:r>
    </w:p>
    <w:p w:rsidR="001F7873" w:rsidRDefault="001F7873" w:rsidP="001F7873">
      <w:pPr>
        <w:autoSpaceDE w:val="0"/>
        <w:autoSpaceDN w:val="0"/>
        <w:adjustRightInd w:val="0"/>
        <w:rPr>
          <w:rFonts w:ascii="Verdana" w:hAnsi="Verdana" w:cs="Verdana"/>
        </w:rPr>
      </w:pPr>
    </w:p>
    <w:p w:rsidR="001F7873" w:rsidRDefault="001F7873" w:rsidP="001F7873">
      <w:pPr>
        <w:autoSpaceDE w:val="0"/>
        <w:autoSpaceDN w:val="0"/>
        <w:adjustRightInd w:val="0"/>
        <w:rPr>
          <w:rFonts w:ascii="Verdana" w:hAnsi="Verdana" w:cs="Verdana"/>
        </w:rPr>
      </w:pPr>
      <w:r>
        <w:rPr>
          <w:rFonts w:ascii="Verdana" w:hAnsi="Verdana" w:cs="Verdana"/>
        </w:rPr>
        <w:t>1.5 explain how the processes used by own work setting or service comply with legislation that covers data protection, information handling and sharing</w:t>
      </w:r>
    </w:p>
    <w:p w:rsidR="001F7873" w:rsidRDefault="001F7873" w:rsidP="001F7873">
      <w:pPr>
        <w:autoSpaceDE w:val="0"/>
        <w:autoSpaceDN w:val="0"/>
        <w:adjustRightInd w:val="0"/>
        <w:rPr>
          <w:rFonts w:ascii="Verdana" w:hAnsi="Verdana" w:cs="Verdana"/>
        </w:rPr>
      </w:pPr>
    </w:p>
    <w:p w:rsidR="001F7873" w:rsidRDefault="001F7873" w:rsidP="001F7873">
      <w:pPr>
        <w:autoSpaceDE w:val="0"/>
        <w:autoSpaceDN w:val="0"/>
        <w:adjustRightInd w:val="0"/>
        <w:rPr>
          <w:rFonts w:ascii="Verdana" w:hAnsi="Verdana" w:cs="Verdana"/>
        </w:rPr>
        <w:sectPr w:rsidR="001F7873" w:rsidSect="001F7873">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940AF4" w:rsidRDefault="00940AF4" w:rsidP="00940AF4">
      <w:pPr>
        <w:pStyle w:val="Bhead"/>
        <w:rPr>
          <w:b/>
        </w:rPr>
      </w:pPr>
      <w:r w:rsidRPr="00EE1390">
        <w:lastRenderedPageBreak/>
        <w:t>Legislation</w:t>
      </w:r>
      <w:r>
        <w:t>: 1.1 &amp; 1.2</w:t>
      </w:r>
      <w:r w:rsidRPr="001D70D9">
        <w:rPr>
          <w:b/>
        </w:rPr>
        <w:t xml:space="preserve"> </w:t>
      </w:r>
    </w:p>
    <w:p w:rsidR="00940AF4" w:rsidRPr="001D70D9" w:rsidRDefault="00940AF4" w:rsidP="00940AF4">
      <w:pPr>
        <w:pStyle w:val="Bhead"/>
        <w:rPr>
          <w:b/>
        </w:rPr>
      </w:pPr>
      <w:r w:rsidRPr="001D70D9">
        <w:rPr>
          <w:b/>
        </w:rPr>
        <w:t>Task 1</w:t>
      </w:r>
    </w:p>
    <w:p w:rsidR="00940AF4" w:rsidRDefault="00940AF4" w:rsidP="00940AF4">
      <w:pPr>
        <w:pStyle w:val="BodyText"/>
      </w:pPr>
      <w:r w:rsidRPr="00692BD4">
        <w:t>Research current legislation and local guidelines that deal with safeguarding children and young</w:t>
      </w:r>
      <w:r>
        <w:t xml:space="preserve"> </w:t>
      </w:r>
      <w:r w:rsidRPr="00692BD4">
        <w:t>people. Create a simple summary of the key points of each.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4466"/>
      </w:tblGrid>
      <w:tr w:rsidR="00940AF4" w:rsidTr="001A3F58">
        <w:tc>
          <w:tcPr>
            <w:tcW w:w="4465" w:type="dxa"/>
            <w:shd w:val="clear" w:color="auto" w:fill="D9D9D9"/>
          </w:tcPr>
          <w:p w:rsidR="00940AF4" w:rsidRDefault="00940AF4" w:rsidP="001A3F58">
            <w:pPr>
              <w:pStyle w:val="Tablehead"/>
            </w:pPr>
            <w:r w:rsidRPr="00692BD4">
              <w:t>Legislation/guidelines</w:t>
            </w:r>
          </w:p>
        </w:tc>
        <w:tc>
          <w:tcPr>
            <w:tcW w:w="4466" w:type="dxa"/>
            <w:shd w:val="clear" w:color="auto" w:fill="D9D9D9"/>
          </w:tcPr>
          <w:p w:rsidR="00940AF4" w:rsidRDefault="00940AF4" w:rsidP="001A3F58">
            <w:pPr>
              <w:pStyle w:val="Tablehead"/>
            </w:pPr>
            <w:r w:rsidRPr="00692BD4">
              <w:t>Key points</w:t>
            </w:r>
          </w:p>
        </w:tc>
      </w:tr>
      <w:tr w:rsidR="00940AF4" w:rsidTr="001A3F58">
        <w:trPr>
          <w:trHeight w:val="409"/>
        </w:trPr>
        <w:tc>
          <w:tcPr>
            <w:tcW w:w="4465" w:type="dxa"/>
          </w:tcPr>
          <w:p w:rsidR="00940AF4" w:rsidRDefault="00940AF4" w:rsidP="001A3F58">
            <w:pPr>
              <w:pStyle w:val="Tabletext"/>
            </w:pPr>
          </w:p>
          <w:p w:rsidR="00940AF4" w:rsidRDefault="00940AF4" w:rsidP="001A3F58">
            <w:pPr>
              <w:pStyle w:val="Tabletext"/>
            </w:pPr>
          </w:p>
          <w:p w:rsidR="00940AF4" w:rsidRDefault="00940AF4" w:rsidP="001A3F58">
            <w:pPr>
              <w:pStyle w:val="Tabletext"/>
            </w:pPr>
          </w:p>
        </w:tc>
        <w:tc>
          <w:tcPr>
            <w:tcW w:w="4466" w:type="dxa"/>
          </w:tcPr>
          <w:p w:rsidR="00940AF4" w:rsidRDefault="00940AF4" w:rsidP="001A3F58">
            <w:pPr>
              <w:pStyle w:val="Tabletext"/>
            </w:pPr>
          </w:p>
        </w:tc>
      </w:tr>
      <w:tr w:rsidR="00940AF4" w:rsidTr="001A3F58">
        <w:trPr>
          <w:trHeight w:val="409"/>
        </w:trPr>
        <w:tc>
          <w:tcPr>
            <w:tcW w:w="4465" w:type="dxa"/>
          </w:tcPr>
          <w:p w:rsidR="00940AF4" w:rsidRDefault="00940AF4" w:rsidP="001A3F58">
            <w:pPr>
              <w:pStyle w:val="Tabletext"/>
            </w:pPr>
          </w:p>
          <w:p w:rsidR="00940AF4" w:rsidRDefault="00940AF4" w:rsidP="001A3F58">
            <w:pPr>
              <w:pStyle w:val="Tabletext"/>
            </w:pPr>
          </w:p>
          <w:p w:rsidR="00940AF4" w:rsidRDefault="00940AF4" w:rsidP="001A3F58">
            <w:pPr>
              <w:pStyle w:val="Tabletext"/>
            </w:pPr>
          </w:p>
        </w:tc>
        <w:tc>
          <w:tcPr>
            <w:tcW w:w="4466" w:type="dxa"/>
          </w:tcPr>
          <w:p w:rsidR="00940AF4" w:rsidRDefault="00940AF4" w:rsidP="001A3F58">
            <w:pPr>
              <w:pStyle w:val="Tabletext"/>
            </w:pPr>
          </w:p>
        </w:tc>
      </w:tr>
      <w:tr w:rsidR="00940AF4" w:rsidTr="001A3F58">
        <w:trPr>
          <w:trHeight w:val="409"/>
        </w:trPr>
        <w:tc>
          <w:tcPr>
            <w:tcW w:w="4465" w:type="dxa"/>
          </w:tcPr>
          <w:p w:rsidR="00940AF4" w:rsidRDefault="00940AF4" w:rsidP="001A3F58">
            <w:pPr>
              <w:pStyle w:val="Tabletext"/>
            </w:pPr>
          </w:p>
          <w:p w:rsidR="00940AF4" w:rsidRDefault="00940AF4" w:rsidP="001A3F58">
            <w:pPr>
              <w:pStyle w:val="Tabletext"/>
            </w:pPr>
          </w:p>
          <w:p w:rsidR="00940AF4" w:rsidRDefault="00940AF4" w:rsidP="001A3F58">
            <w:pPr>
              <w:pStyle w:val="Tabletext"/>
            </w:pPr>
          </w:p>
        </w:tc>
        <w:tc>
          <w:tcPr>
            <w:tcW w:w="4466" w:type="dxa"/>
          </w:tcPr>
          <w:p w:rsidR="00940AF4" w:rsidRDefault="00940AF4" w:rsidP="001A3F58">
            <w:pPr>
              <w:pStyle w:val="Tabletext"/>
            </w:pPr>
          </w:p>
        </w:tc>
      </w:tr>
      <w:tr w:rsidR="00940AF4" w:rsidTr="001A3F58">
        <w:trPr>
          <w:trHeight w:val="409"/>
        </w:trPr>
        <w:tc>
          <w:tcPr>
            <w:tcW w:w="4465" w:type="dxa"/>
          </w:tcPr>
          <w:p w:rsidR="00940AF4" w:rsidRDefault="00940AF4" w:rsidP="001A3F58">
            <w:pPr>
              <w:pStyle w:val="Tabletext"/>
            </w:pPr>
          </w:p>
          <w:p w:rsidR="00940AF4" w:rsidRDefault="00940AF4" w:rsidP="001A3F58">
            <w:pPr>
              <w:pStyle w:val="Tabletext"/>
            </w:pPr>
          </w:p>
          <w:p w:rsidR="00940AF4" w:rsidRDefault="00940AF4" w:rsidP="001A3F58">
            <w:pPr>
              <w:pStyle w:val="Tabletext"/>
            </w:pPr>
          </w:p>
        </w:tc>
        <w:tc>
          <w:tcPr>
            <w:tcW w:w="4466" w:type="dxa"/>
          </w:tcPr>
          <w:p w:rsidR="00940AF4" w:rsidRDefault="00940AF4" w:rsidP="001A3F58">
            <w:pPr>
              <w:pStyle w:val="Tabletext"/>
            </w:pPr>
          </w:p>
        </w:tc>
      </w:tr>
      <w:tr w:rsidR="00940AF4" w:rsidTr="001A3F58">
        <w:trPr>
          <w:trHeight w:val="409"/>
        </w:trPr>
        <w:tc>
          <w:tcPr>
            <w:tcW w:w="4465" w:type="dxa"/>
          </w:tcPr>
          <w:p w:rsidR="00940AF4" w:rsidRDefault="00940AF4" w:rsidP="001A3F58">
            <w:pPr>
              <w:pStyle w:val="Tabletext"/>
            </w:pPr>
          </w:p>
          <w:p w:rsidR="00940AF4" w:rsidRDefault="00940AF4" w:rsidP="001A3F58">
            <w:pPr>
              <w:pStyle w:val="Tabletext"/>
            </w:pPr>
          </w:p>
          <w:p w:rsidR="00940AF4" w:rsidRDefault="00940AF4" w:rsidP="001A3F58">
            <w:pPr>
              <w:pStyle w:val="Tabletext"/>
            </w:pPr>
          </w:p>
        </w:tc>
        <w:tc>
          <w:tcPr>
            <w:tcW w:w="4466" w:type="dxa"/>
          </w:tcPr>
          <w:p w:rsidR="00940AF4" w:rsidRDefault="00940AF4" w:rsidP="001A3F58">
            <w:pPr>
              <w:pStyle w:val="Tabletext"/>
            </w:pPr>
          </w:p>
        </w:tc>
      </w:tr>
    </w:tbl>
    <w:p w:rsidR="00940AF4" w:rsidRPr="001D70D9" w:rsidRDefault="00940AF4" w:rsidP="00940AF4">
      <w:pPr>
        <w:pStyle w:val="Bhead"/>
        <w:rPr>
          <w:b/>
        </w:rPr>
      </w:pPr>
      <w:r w:rsidRPr="001D70D9">
        <w:rPr>
          <w:b/>
        </w:rPr>
        <w:t>Task 2</w:t>
      </w:r>
    </w:p>
    <w:p w:rsidR="00940AF4" w:rsidRDefault="00940AF4" w:rsidP="00940AF4">
      <w:pPr>
        <w:pStyle w:val="BodyText"/>
      </w:pPr>
      <w:r w:rsidRPr="00692BD4">
        <w:t>Many people think that safeguarding is simply another name for child protection. Create a leaflet for parents</w:t>
      </w:r>
      <w:r>
        <w:t xml:space="preserve"> </w:t>
      </w:r>
      <w:r w:rsidRPr="00692BD4">
        <w:t>to explain the concept of safeguarding so that they are better able to understand the wider implications of the</w:t>
      </w:r>
      <w:r>
        <w:t xml:space="preserve"> </w:t>
      </w:r>
      <w:r w:rsidRPr="00692BD4">
        <w:t>term and how it is reflected in your setting.</w:t>
      </w:r>
    </w:p>
    <w:p w:rsidR="00940AF4" w:rsidRDefault="00940AF4" w:rsidP="00940AF4">
      <w:pPr>
        <w:pStyle w:val="BodyText"/>
      </w:pPr>
    </w:p>
    <w:p w:rsidR="00940AF4" w:rsidRDefault="00940AF4" w:rsidP="00940AF4">
      <w:pPr>
        <w:pStyle w:val="BodyText"/>
      </w:pPr>
    </w:p>
    <w:p w:rsidR="00940AF4" w:rsidRDefault="00940AF4" w:rsidP="00940AF4">
      <w:pPr>
        <w:pStyle w:val="BodyText"/>
      </w:pPr>
    </w:p>
    <w:p w:rsidR="00940AF4" w:rsidRDefault="00940AF4" w:rsidP="00940AF4">
      <w:pPr>
        <w:pStyle w:val="BodyText"/>
        <w:sectPr w:rsidR="00940AF4" w:rsidSect="003415D4">
          <w:headerReference w:type="default" r:id="rId14"/>
          <w:footerReference w:type="default" r:id="rId15"/>
          <w:headerReference w:type="first" r:id="rId16"/>
          <w:footerReference w:type="first" r:id="rId17"/>
          <w:pgSz w:w="11906" w:h="16838" w:code="9"/>
          <w:pgMar w:top="1021" w:right="1021" w:bottom="1021" w:left="1021" w:header="448" w:footer="391" w:gutter="0"/>
          <w:cols w:space="708"/>
          <w:titlePg/>
          <w:docGrid w:linePitch="360"/>
        </w:sectPr>
      </w:pPr>
    </w:p>
    <w:p w:rsidR="00940AF4" w:rsidRPr="00940AF4" w:rsidRDefault="00940AF4" w:rsidP="00940AF4">
      <w:pPr>
        <w:pStyle w:val="BodyText"/>
        <w:rPr>
          <w:sz w:val="28"/>
          <w:szCs w:val="28"/>
        </w:rPr>
      </w:pPr>
      <w:r w:rsidRPr="00940AF4">
        <w:rPr>
          <w:sz w:val="28"/>
          <w:szCs w:val="28"/>
        </w:rPr>
        <w:lastRenderedPageBreak/>
        <w:t xml:space="preserve">Shaping policies and procedures: 1.3 </w:t>
      </w:r>
    </w:p>
    <w:p w:rsidR="00940AF4" w:rsidRPr="00BC5B56" w:rsidRDefault="00940AF4" w:rsidP="00940AF4">
      <w:pPr>
        <w:pStyle w:val="BodyText"/>
      </w:pPr>
      <w:r w:rsidRPr="00BC5B56">
        <w:t>Look at the following key documents. Give one or two examples for each one that describe how your setting’s safeguarding policies and procedures have been shaped by it.</w:t>
      </w:r>
    </w:p>
    <w:p w:rsidR="00940AF4" w:rsidRPr="00940AF4" w:rsidRDefault="00940AF4" w:rsidP="00940AF4">
      <w:pPr>
        <w:pStyle w:val="Bhead"/>
        <w:rPr>
          <w:b/>
          <w:sz w:val="24"/>
          <w:szCs w:val="24"/>
        </w:rPr>
      </w:pPr>
      <w:r w:rsidRPr="00940AF4">
        <w:rPr>
          <w:b/>
          <w:sz w:val="24"/>
          <w:szCs w:val="24"/>
        </w:rPr>
        <w:t>Childcare Act 2004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36"/>
      </w:tblGrid>
      <w:tr w:rsidR="00940AF4" w:rsidRPr="00BC5B56" w:rsidTr="001A3F58">
        <w:tc>
          <w:tcPr>
            <w:tcW w:w="4395" w:type="dxa"/>
            <w:shd w:val="clear" w:color="auto" w:fill="D9D9D9"/>
          </w:tcPr>
          <w:p w:rsidR="00940AF4" w:rsidRPr="00BC5B56" w:rsidRDefault="00940AF4" w:rsidP="001A3F58">
            <w:pPr>
              <w:pStyle w:val="Tablehead"/>
            </w:pPr>
            <w:r w:rsidRPr="00BC5B56">
              <w:t>Your setting’s policy/procedure</w:t>
            </w:r>
          </w:p>
        </w:tc>
        <w:tc>
          <w:tcPr>
            <w:tcW w:w="4536" w:type="dxa"/>
            <w:shd w:val="clear" w:color="auto" w:fill="D9D9D9"/>
          </w:tcPr>
          <w:p w:rsidR="00940AF4" w:rsidRPr="00BC5B56" w:rsidRDefault="00940AF4" w:rsidP="001A3F58">
            <w:pPr>
              <w:pStyle w:val="Tablehead"/>
            </w:pPr>
            <w:r w:rsidRPr="00BC5B56">
              <w:t>How it has been shaped by the Act</w:t>
            </w: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bl>
    <w:p w:rsidR="00940AF4" w:rsidRPr="00940AF4" w:rsidRDefault="00940AF4" w:rsidP="00940AF4">
      <w:pPr>
        <w:pStyle w:val="Bhead"/>
        <w:rPr>
          <w:b/>
          <w:sz w:val="24"/>
          <w:szCs w:val="24"/>
        </w:rPr>
      </w:pPr>
      <w:r w:rsidRPr="00940AF4">
        <w:rPr>
          <w:b/>
          <w:sz w:val="24"/>
          <w:szCs w:val="24"/>
        </w:rPr>
        <w:t>United Nations Convention on the Rights of the Child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36"/>
      </w:tblGrid>
      <w:tr w:rsidR="00940AF4" w:rsidRPr="00BC5B56" w:rsidTr="001A3F58">
        <w:tc>
          <w:tcPr>
            <w:tcW w:w="4395" w:type="dxa"/>
            <w:shd w:val="clear" w:color="auto" w:fill="D9D9D9"/>
          </w:tcPr>
          <w:p w:rsidR="00940AF4" w:rsidRPr="00BC5B56" w:rsidRDefault="00940AF4" w:rsidP="001A3F58">
            <w:pPr>
              <w:pStyle w:val="Tablehead"/>
            </w:pPr>
            <w:r w:rsidRPr="00BC5B56">
              <w:t>Your setting’s policy/procedure</w:t>
            </w:r>
          </w:p>
        </w:tc>
        <w:tc>
          <w:tcPr>
            <w:tcW w:w="4536" w:type="dxa"/>
            <w:shd w:val="clear" w:color="auto" w:fill="D9D9D9"/>
          </w:tcPr>
          <w:p w:rsidR="00940AF4" w:rsidRPr="00BC5B56" w:rsidRDefault="00940AF4" w:rsidP="001A3F58">
            <w:pPr>
              <w:pStyle w:val="Tablehead"/>
            </w:pPr>
            <w:r w:rsidRPr="00BC5B56">
              <w:t>How it has been shaped by the Convention</w:t>
            </w: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bl>
    <w:p w:rsidR="00940AF4" w:rsidRPr="00940AF4" w:rsidRDefault="00940AF4" w:rsidP="00940AF4">
      <w:pPr>
        <w:pStyle w:val="Bhead"/>
        <w:rPr>
          <w:b/>
          <w:sz w:val="24"/>
          <w:szCs w:val="24"/>
        </w:rPr>
      </w:pPr>
      <w:r w:rsidRPr="00940AF4">
        <w:rPr>
          <w:b/>
          <w:sz w:val="24"/>
          <w:szCs w:val="24"/>
        </w:rPr>
        <w:t>The Children Act 1989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36"/>
      </w:tblGrid>
      <w:tr w:rsidR="00940AF4" w:rsidRPr="00BC5B56" w:rsidTr="001A3F58">
        <w:tc>
          <w:tcPr>
            <w:tcW w:w="4395" w:type="dxa"/>
            <w:shd w:val="clear" w:color="auto" w:fill="D9D9D9"/>
          </w:tcPr>
          <w:p w:rsidR="00940AF4" w:rsidRPr="00BC5B56" w:rsidRDefault="00940AF4" w:rsidP="001A3F58">
            <w:pPr>
              <w:pStyle w:val="Tablehead"/>
            </w:pPr>
            <w:r w:rsidRPr="00BC5B56">
              <w:t>Your setting’s policy/procedure</w:t>
            </w:r>
          </w:p>
        </w:tc>
        <w:tc>
          <w:tcPr>
            <w:tcW w:w="4536" w:type="dxa"/>
            <w:shd w:val="clear" w:color="auto" w:fill="D9D9D9"/>
          </w:tcPr>
          <w:p w:rsidR="00940AF4" w:rsidRPr="00BC5B56" w:rsidRDefault="00940AF4" w:rsidP="001A3F58">
            <w:pPr>
              <w:pStyle w:val="Tablehead"/>
            </w:pPr>
            <w:r w:rsidRPr="00BC5B56">
              <w:t>How it has been shaped by the Act</w:t>
            </w: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bl>
    <w:p w:rsidR="00940AF4" w:rsidRPr="00940AF4" w:rsidRDefault="00940AF4" w:rsidP="00940AF4">
      <w:pPr>
        <w:pStyle w:val="Bhead"/>
        <w:rPr>
          <w:b/>
          <w:sz w:val="24"/>
          <w:szCs w:val="24"/>
        </w:rPr>
      </w:pPr>
      <w:r w:rsidRPr="00940AF4">
        <w:rPr>
          <w:b/>
          <w:sz w:val="24"/>
          <w:szCs w:val="24"/>
        </w:rPr>
        <w:t>The Early Years Foundation Stage Statutory Framework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36"/>
      </w:tblGrid>
      <w:tr w:rsidR="00940AF4" w:rsidRPr="00BC5B56" w:rsidTr="001A3F58">
        <w:tc>
          <w:tcPr>
            <w:tcW w:w="4395" w:type="dxa"/>
            <w:shd w:val="clear" w:color="auto" w:fill="D9D9D9"/>
          </w:tcPr>
          <w:p w:rsidR="00940AF4" w:rsidRPr="00BC5B56" w:rsidRDefault="00940AF4" w:rsidP="001A3F58">
            <w:pPr>
              <w:pStyle w:val="Tablehead"/>
            </w:pPr>
            <w:r w:rsidRPr="00BC5B56">
              <w:t>Your setting’s policy/procedure</w:t>
            </w:r>
          </w:p>
        </w:tc>
        <w:tc>
          <w:tcPr>
            <w:tcW w:w="4536" w:type="dxa"/>
            <w:shd w:val="clear" w:color="auto" w:fill="D9D9D9"/>
          </w:tcPr>
          <w:p w:rsidR="00940AF4" w:rsidRPr="00BC5B56" w:rsidRDefault="00940AF4" w:rsidP="001A3F58">
            <w:pPr>
              <w:pStyle w:val="Tablehead"/>
            </w:pPr>
            <w:r w:rsidRPr="00BC5B56">
              <w:t>How it has been shaped by the Framework</w:t>
            </w: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r w:rsidR="00940AF4" w:rsidRPr="00BC5B56" w:rsidTr="001A3F58">
        <w:tc>
          <w:tcPr>
            <w:tcW w:w="4395" w:type="dxa"/>
          </w:tcPr>
          <w:p w:rsidR="00940AF4" w:rsidRDefault="00940AF4" w:rsidP="001A3F58">
            <w:pPr>
              <w:pStyle w:val="Tabletext"/>
            </w:pPr>
          </w:p>
          <w:p w:rsidR="00940AF4" w:rsidRPr="00BC5B56" w:rsidRDefault="00940AF4" w:rsidP="001A3F58">
            <w:pPr>
              <w:pStyle w:val="Tabletext"/>
            </w:pPr>
          </w:p>
        </w:tc>
        <w:tc>
          <w:tcPr>
            <w:tcW w:w="4536" w:type="dxa"/>
          </w:tcPr>
          <w:p w:rsidR="00940AF4" w:rsidRPr="00BC5B56" w:rsidRDefault="00940AF4" w:rsidP="001A3F58">
            <w:pPr>
              <w:pStyle w:val="Tabletext"/>
            </w:pPr>
          </w:p>
        </w:tc>
      </w:tr>
    </w:tbl>
    <w:p w:rsidR="00940AF4" w:rsidRDefault="00940AF4" w:rsidP="00940AF4">
      <w:pPr>
        <w:pStyle w:val="BodyText"/>
      </w:pPr>
    </w:p>
    <w:p w:rsidR="00940AF4" w:rsidRDefault="00940AF4" w:rsidP="00940AF4">
      <w:pPr>
        <w:pStyle w:val="BodyText"/>
      </w:pPr>
    </w:p>
    <w:p w:rsidR="00940AF4" w:rsidRPr="00940AF4" w:rsidRDefault="00940AF4" w:rsidP="00940AF4">
      <w:pPr>
        <w:pStyle w:val="BodyText"/>
        <w:rPr>
          <w:sz w:val="28"/>
          <w:szCs w:val="28"/>
        </w:rPr>
      </w:pPr>
      <w:r w:rsidRPr="00940AF4">
        <w:rPr>
          <w:sz w:val="28"/>
          <w:szCs w:val="28"/>
        </w:rPr>
        <w:lastRenderedPageBreak/>
        <w:t>Serious case reviews (SCRs)</w:t>
      </w:r>
    </w:p>
    <w:p w:rsidR="008E71AF" w:rsidRDefault="00940AF4" w:rsidP="00940AF4">
      <w:pPr>
        <w:pStyle w:val="BodyText"/>
      </w:pPr>
      <w:r w:rsidRPr="00C6466B">
        <w:t>Re</w:t>
      </w:r>
      <w:r w:rsidR="008E71AF">
        <w:t>ad the attached</w:t>
      </w:r>
      <w:r w:rsidRPr="00C6466B">
        <w:t xml:space="preserve"> Serious Case Review published in </w:t>
      </w:r>
      <w:r w:rsidR="008E71AF">
        <w:t xml:space="preserve">2016. Or </w:t>
      </w:r>
      <w:r w:rsidRPr="00C6466B">
        <w:t>search for ‘Serious Case Review’ or</w:t>
      </w:r>
      <w:r>
        <w:t xml:space="preserve"> </w:t>
      </w:r>
      <w:r w:rsidRPr="00C6466B">
        <w:t>your ‘Loc</w:t>
      </w:r>
      <w:r w:rsidR="008E71AF">
        <w:t>al Safeguarding Children Board’</w:t>
      </w:r>
      <w:r w:rsidRPr="00C6466B">
        <w:t>. Make sure that you read and understand the definition of a serious</w:t>
      </w:r>
      <w:r>
        <w:t xml:space="preserve"> </w:t>
      </w:r>
      <w:r w:rsidRPr="00C6466B">
        <w:t xml:space="preserve">case review before doing this activity. </w:t>
      </w:r>
    </w:p>
    <w:p w:rsidR="00295ABF" w:rsidRDefault="00295ABF">
      <w:pPr>
        <w:rPr>
          <w:rStyle w:val="fulllabel"/>
          <w:rFonts w:ascii="Arial" w:hAnsi="Arial" w:cs="Arial"/>
        </w:rPr>
      </w:pPr>
    </w:p>
    <w:p w:rsidR="00295ABF" w:rsidRDefault="00295ABF">
      <w:pPr>
        <w:rPr>
          <w:rStyle w:val="fulllabel"/>
          <w:rFonts w:ascii="Arial" w:hAnsi="Arial" w:cs="Arial"/>
        </w:rPr>
      </w:pPr>
    </w:p>
    <w:p w:rsidR="00295ABF" w:rsidRDefault="00295ABF">
      <w:pPr>
        <w:rPr>
          <w:rStyle w:val="fulllabel"/>
          <w:rFonts w:ascii="Arial" w:hAnsi="Arial" w:cs="Arial"/>
        </w:rPr>
      </w:pPr>
    </w:p>
    <w:p w:rsidR="00295ABF" w:rsidRDefault="00295ABF">
      <w:pPr>
        <w:rPr>
          <w:rStyle w:val="fulllabel"/>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177800</wp:posOffset>
                </wp:positionV>
                <wp:extent cx="6448425" cy="45148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6448425" cy="45148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5ABF" w:rsidRPr="00295ABF" w:rsidRDefault="00295ABF" w:rsidP="00295ABF">
                            <w:pPr>
                              <w:rPr>
                                <w:rFonts w:ascii="Arial" w:hAnsi="Arial" w:cs="Arial"/>
                                <w:color w:val="000000" w:themeColor="text1"/>
                              </w:rPr>
                            </w:pPr>
                            <w:r w:rsidRPr="00295ABF">
                              <w:rPr>
                                <w:rStyle w:val="fulllabel"/>
                                <w:rFonts w:ascii="Arial" w:hAnsi="Arial" w:cs="Arial"/>
                                <w:color w:val="000000" w:themeColor="text1"/>
                              </w:rPr>
                              <w:t xml:space="preserve">Abstract </w:t>
                            </w:r>
                            <w:r w:rsidRPr="00295ABF">
                              <w:rPr>
                                <w:rFonts w:ascii="Arial" w:hAnsi="Arial" w:cs="Arial"/>
                                <w:color w:val="000000" w:themeColor="text1"/>
                              </w:rPr>
                              <w:t xml:space="preserve">Death of a 21-month-old boy from serious injuries in June 2011. </w:t>
                            </w:r>
                          </w:p>
                          <w:p w:rsidR="00295ABF" w:rsidRPr="00295ABF" w:rsidRDefault="00295ABF" w:rsidP="00295ABF">
                            <w:pPr>
                              <w:rPr>
                                <w:rFonts w:ascii="Arial" w:hAnsi="Arial" w:cs="Arial"/>
                                <w:color w:val="000000" w:themeColor="text1"/>
                              </w:rPr>
                            </w:pPr>
                          </w:p>
                          <w:p w:rsidR="00295ABF" w:rsidRPr="00295ABF" w:rsidRDefault="00295ABF" w:rsidP="00295ABF">
                            <w:pPr>
                              <w:rPr>
                                <w:rFonts w:ascii="Arial" w:hAnsi="Arial" w:cs="Arial"/>
                                <w:color w:val="000000" w:themeColor="text1"/>
                              </w:rPr>
                            </w:pPr>
                            <w:r w:rsidRPr="00295ABF">
                              <w:rPr>
                                <w:rFonts w:ascii="Arial" w:hAnsi="Arial" w:cs="Arial"/>
                                <w:color w:val="000000" w:themeColor="text1"/>
                              </w:rPr>
                              <w:t xml:space="preserve">Following the child's death, the mother's boyfriend was sentenced to eight years for manslaughter and the mother to 15 months for child cruelty. Mother had recently moved out of maternal grandmother’s home into her own tenancy, and her new partner spent significant amounts of time there. </w:t>
                            </w:r>
                          </w:p>
                          <w:p w:rsidR="00295ABF" w:rsidRPr="00295ABF" w:rsidRDefault="00295ABF" w:rsidP="00295ABF">
                            <w:pPr>
                              <w:rPr>
                                <w:rFonts w:ascii="Arial" w:hAnsi="Arial" w:cs="Arial"/>
                                <w:color w:val="000000" w:themeColor="text1"/>
                              </w:rPr>
                            </w:pPr>
                          </w:p>
                          <w:p w:rsidR="00295ABF" w:rsidRPr="00295ABF" w:rsidRDefault="00295ABF" w:rsidP="00295ABF">
                            <w:pPr>
                              <w:rPr>
                                <w:rFonts w:ascii="Arial" w:hAnsi="Arial" w:cs="Arial"/>
                                <w:color w:val="000000" w:themeColor="text1"/>
                              </w:rPr>
                            </w:pPr>
                            <w:r w:rsidRPr="00295ABF">
                              <w:rPr>
                                <w:rFonts w:ascii="Arial" w:hAnsi="Arial" w:cs="Arial"/>
                                <w:color w:val="000000" w:themeColor="text1"/>
                              </w:rPr>
                              <w:t xml:space="preserve">Mother had a history of: mental health problems, childhood sexual abuse and abusive relationships. Partner had a history of substance misuse. Issues identified include: the failure of GPs to consider safeguarding issues when treating parents of vulnerable children and inadequate screening of referrals of concern to children’s social care. Identifies a number of improvements to practice since the interim findings of the review were published, including: improved GP engagement in the child protection process and the development of the Multi-Agency Safeguarding Hub. </w:t>
                            </w:r>
                          </w:p>
                          <w:p w:rsidR="00295ABF" w:rsidRPr="00295ABF" w:rsidRDefault="00295ABF" w:rsidP="00295ABF">
                            <w:pPr>
                              <w:rPr>
                                <w:rFonts w:ascii="Arial" w:hAnsi="Arial" w:cs="Arial"/>
                                <w:color w:val="000000" w:themeColor="text1"/>
                              </w:rPr>
                            </w:pPr>
                          </w:p>
                          <w:p w:rsidR="00295ABF" w:rsidRPr="00295ABF" w:rsidRDefault="00295ABF" w:rsidP="00295ABF">
                            <w:pPr>
                              <w:rPr>
                                <w:rFonts w:ascii="Arial" w:eastAsia="Calibri" w:hAnsi="Arial" w:cs="Arial"/>
                                <w:color w:val="000000" w:themeColor="text1"/>
                                <w:sz w:val="24"/>
                                <w:szCs w:val="21"/>
                                <w:lang w:eastAsia="en-GB"/>
                              </w:rPr>
                            </w:pPr>
                            <w:r w:rsidRPr="00295ABF">
                              <w:rPr>
                                <w:rFonts w:ascii="Arial" w:hAnsi="Arial" w:cs="Arial"/>
                                <w:color w:val="000000" w:themeColor="text1"/>
                              </w:rPr>
                              <w:t xml:space="preserve">Recommendations include: that the Safeguarding Board should routinely evaluate measures taken by Children’s Social Care to improve the screening of referrals and that the Mental Health Trust should promote guidance on protecting children and young people for doctors who treat adult patients. Includes Birmingham Safeguarding Children Board’s response to the review, their judgement that the report was “unfairly unbalanced” and their decision not to fully accept the review’s findings and recommendations. </w:t>
                            </w:r>
                            <w:r w:rsidRPr="00295ABF">
                              <w:rPr>
                                <w:rFonts w:ascii="Arial" w:hAnsi="Arial" w:cs="Arial"/>
                                <w:color w:val="000000" w:themeColor="text1"/>
                              </w:rPr>
                              <w:br w:type="page"/>
                            </w:r>
                          </w:p>
                          <w:p w:rsidR="00295ABF" w:rsidRDefault="00295ABF" w:rsidP="00295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0;margin-top:14pt;width:507.75pt;height:355.5pt;z-index:25167974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" fillcolor="#deeaf6 [660]" strokecolor="#1f4d78 [1604]" strokeweight="1pt">
                <v:stroke joinstyle="miter"/>
                <v:textbox>
                  <w:txbxContent>
                    <w:p w:rsidR="00295ABF" w:rsidRPr="00295ABF" w:rsidRDefault="00295ABF" w:rsidP="00295ABF">
                      <w:pPr>
                        <w:rPr>
                          <w:rFonts w:ascii="Arial" w:hAnsi="Arial" w:cs="Arial"/>
                          <w:color w:val="000000" w:themeColor="text1"/>
                        </w:rPr>
                      </w:pPr>
                      <w:r w:rsidRPr="00295ABF">
                        <w:rPr>
                          <w:rStyle w:val="fulllabel"/>
                          <w:rFonts w:ascii="Arial" w:hAnsi="Arial" w:cs="Arial"/>
                          <w:color w:val="000000" w:themeColor="text1"/>
                        </w:rPr>
                        <w:t xml:space="preserve">Abstract </w:t>
                      </w:r>
                      <w:r w:rsidRPr="00295ABF">
                        <w:rPr>
                          <w:rFonts w:ascii="Arial" w:hAnsi="Arial" w:cs="Arial"/>
                          <w:color w:val="000000" w:themeColor="text1"/>
                        </w:rPr>
                        <w:t xml:space="preserve">Death of a 21-month-old boy from serious injuries in June 2011. </w:t>
                      </w:r>
                    </w:p>
                    <w:p w:rsidR="00295ABF" w:rsidRPr="00295ABF" w:rsidRDefault="00295ABF" w:rsidP="00295ABF">
                      <w:pPr>
                        <w:rPr>
                          <w:rFonts w:ascii="Arial" w:hAnsi="Arial" w:cs="Arial"/>
                          <w:color w:val="000000" w:themeColor="text1"/>
                        </w:rPr>
                      </w:pPr>
                    </w:p>
                    <w:p w:rsidR="00295ABF" w:rsidRPr="00295ABF" w:rsidRDefault="00295ABF" w:rsidP="00295ABF">
                      <w:pPr>
                        <w:rPr>
                          <w:rFonts w:ascii="Arial" w:hAnsi="Arial" w:cs="Arial"/>
                          <w:color w:val="000000" w:themeColor="text1"/>
                        </w:rPr>
                      </w:pPr>
                      <w:r w:rsidRPr="00295ABF">
                        <w:rPr>
                          <w:rFonts w:ascii="Arial" w:hAnsi="Arial" w:cs="Arial"/>
                          <w:color w:val="000000" w:themeColor="text1"/>
                        </w:rPr>
                        <w:t xml:space="preserve">Following the child's death, the mother's boyfriend was sentenced to eight years for manslaughter and the mother to 15 months for child cruelty. Mother had recently moved out of maternal grandmother’s home into her own tenancy, and her new partner spent significant amounts of time there. </w:t>
                      </w:r>
                    </w:p>
                    <w:p w:rsidR="00295ABF" w:rsidRPr="00295ABF" w:rsidRDefault="00295ABF" w:rsidP="00295ABF">
                      <w:pPr>
                        <w:rPr>
                          <w:rFonts w:ascii="Arial" w:hAnsi="Arial" w:cs="Arial"/>
                          <w:color w:val="000000" w:themeColor="text1"/>
                        </w:rPr>
                      </w:pPr>
                    </w:p>
                    <w:p w:rsidR="00295ABF" w:rsidRPr="00295ABF" w:rsidRDefault="00295ABF" w:rsidP="00295ABF">
                      <w:pPr>
                        <w:rPr>
                          <w:rFonts w:ascii="Arial" w:hAnsi="Arial" w:cs="Arial"/>
                          <w:color w:val="000000" w:themeColor="text1"/>
                        </w:rPr>
                      </w:pPr>
                      <w:r w:rsidRPr="00295ABF">
                        <w:rPr>
                          <w:rFonts w:ascii="Arial" w:hAnsi="Arial" w:cs="Arial"/>
                          <w:color w:val="000000" w:themeColor="text1"/>
                        </w:rPr>
                        <w:t xml:space="preserve">Mother had a history of: mental health problems, childhood sexual abuse and abusive relationships. Partner had a history of substance misuse. Issues identified include: the failure of GPs to consider safeguarding issues when treating parents of vulnerable children and inadequate screening of referrals of concern to children’s social care. Identifies a number of improvements to practice since the interim findings of the review were published, including: improved GP engagement in the child protection process and the development of the Multi-Agency Safeguarding Hub. </w:t>
                      </w:r>
                    </w:p>
                    <w:p w:rsidR="00295ABF" w:rsidRPr="00295ABF" w:rsidRDefault="00295ABF" w:rsidP="00295ABF">
                      <w:pPr>
                        <w:rPr>
                          <w:rFonts w:ascii="Arial" w:hAnsi="Arial" w:cs="Arial"/>
                          <w:color w:val="000000" w:themeColor="text1"/>
                        </w:rPr>
                      </w:pPr>
                    </w:p>
                    <w:p w:rsidR="00295ABF" w:rsidRPr="00295ABF" w:rsidRDefault="00295ABF" w:rsidP="00295ABF">
                      <w:pPr>
                        <w:rPr>
                          <w:rFonts w:ascii="Arial" w:eastAsia="Calibri" w:hAnsi="Arial" w:cs="Arial"/>
                          <w:color w:val="000000" w:themeColor="text1"/>
                          <w:sz w:val="24"/>
                          <w:szCs w:val="21"/>
                          <w:lang w:eastAsia="en-GB"/>
                        </w:rPr>
                      </w:pPr>
                      <w:r w:rsidRPr="00295ABF">
                        <w:rPr>
                          <w:rFonts w:ascii="Arial" w:hAnsi="Arial" w:cs="Arial"/>
                          <w:color w:val="000000" w:themeColor="text1"/>
                        </w:rPr>
                        <w:t xml:space="preserve">Recommendations include: that the Safeguarding Board should routinely evaluate measures taken by Children’s Social Care to improve the screening of referrals and that the Mental Health Trust should promote guidance on protecting children and young people for doctors who treat adult patients. Includes Birmingham Safeguarding Children Board’s response to the review, their judgement that the report was “unfairly unbalanced” and their decision not to fully accept the review’s findings and recommendations. </w:t>
                      </w:r>
                      <w:r w:rsidRPr="00295ABF">
                        <w:rPr>
                          <w:rFonts w:ascii="Arial" w:hAnsi="Arial" w:cs="Arial"/>
                          <w:color w:val="000000" w:themeColor="text1"/>
                        </w:rPr>
                        <w:br w:type="page"/>
                      </w:r>
                    </w:p>
                    <w:p w:rsidR="00295ABF" w:rsidRDefault="00295ABF" w:rsidP="00295ABF">
                      <w:pPr>
                        <w:jc w:val="center"/>
                      </w:pPr>
                    </w:p>
                  </w:txbxContent>
                </v:textbox>
                <w10:wrap anchorx="margin"/>
              </v:roundrect>
            </w:pict>
          </mc:Fallback>
        </mc:AlternateContent>
      </w:r>
      <w:r>
        <w:rPr>
          <w:rStyle w:val="fulllabel"/>
          <w:rFonts w:ascii="Arial" w:hAnsi="Arial" w:cs="Arial"/>
        </w:rPr>
        <w:br w:type="page"/>
      </w:r>
    </w:p>
    <w:p w:rsidR="00295ABF" w:rsidRDefault="00295ABF">
      <w:pPr>
        <w:rPr>
          <w:rStyle w:val="fulllabel"/>
          <w:rFonts w:ascii="Arial" w:hAnsi="Arial" w:cs="Arial"/>
        </w:rPr>
      </w:pPr>
    </w:p>
    <w:p w:rsidR="00295ABF" w:rsidRDefault="00295ABF">
      <w:pPr>
        <w:rPr>
          <w:rStyle w:val="fulllabel"/>
          <w:rFonts w:ascii="Arial" w:hAnsi="Arial" w:cs="Arial"/>
        </w:rPr>
      </w:pPr>
    </w:p>
    <w:p w:rsidR="00940AF4" w:rsidRPr="00C6466B" w:rsidRDefault="00940AF4" w:rsidP="00940AF4">
      <w:pPr>
        <w:pStyle w:val="BodyText"/>
      </w:pPr>
      <w:r w:rsidRPr="00C6466B">
        <w:t>From the information received consider the following questions:</w:t>
      </w:r>
    </w:p>
    <w:p w:rsidR="00940AF4" w:rsidRDefault="00940AF4" w:rsidP="00940AF4">
      <w:pPr>
        <w:pStyle w:val="Numberedlist"/>
      </w:pPr>
      <w:r w:rsidRPr="00C6466B">
        <w:t>1.</w:t>
      </w:r>
      <w:r>
        <w:tab/>
      </w:r>
      <w:r w:rsidRPr="00C6466B">
        <w:t>What prompted the review?</w:t>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Numberedlist"/>
      </w:pPr>
    </w:p>
    <w:p w:rsidR="00940AF4" w:rsidRDefault="00940AF4" w:rsidP="00940AF4">
      <w:pPr>
        <w:pStyle w:val="Numberedlist"/>
      </w:pPr>
      <w:r w:rsidRPr="00C6466B">
        <w:t>2.</w:t>
      </w:r>
      <w:r>
        <w:tab/>
      </w:r>
      <w:r w:rsidRPr="00C6466B">
        <w:t>What did the review seek to find out?</w:t>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8E71AF" w:rsidRPr="00C6466B" w:rsidRDefault="008E71AF" w:rsidP="008E71AF">
      <w:pPr>
        <w:pStyle w:val="Writinglinefull"/>
      </w:pPr>
      <w:r>
        <w:tab/>
      </w:r>
    </w:p>
    <w:p w:rsidR="00940AF4" w:rsidRDefault="008E71AF" w:rsidP="008E71AF">
      <w:pPr>
        <w:pStyle w:val="Numberedlist"/>
        <w:ind w:left="0" w:firstLine="0"/>
      </w:pPr>
      <w:r>
        <w:tab/>
      </w:r>
      <w:r>
        <w:tab/>
      </w:r>
    </w:p>
    <w:p w:rsidR="00940AF4" w:rsidRDefault="00940AF4" w:rsidP="00940AF4">
      <w:pPr>
        <w:pStyle w:val="Numberedlist"/>
      </w:pPr>
      <w:r w:rsidRPr="00C6466B">
        <w:t>3.</w:t>
      </w:r>
      <w:r>
        <w:tab/>
      </w:r>
      <w:r w:rsidRPr="00C6466B">
        <w:t>What were the main conclusions and recommendations of the review?</w:t>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8E71AF" w:rsidRPr="00C6466B" w:rsidRDefault="008E71AF" w:rsidP="008E71AF">
      <w:pPr>
        <w:pStyle w:val="Writinglinefull"/>
      </w:pPr>
      <w:r>
        <w:tab/>
      </w:r>
    </w:p>
    <w:p w:rsidR="00940AF4" w:rsidRDefault="00940AF4" w:rsidP="008E71AF">
      <w:pPr>
        <w:pStyle w:val="Numberedlist"/>
        <w:ind w:left="0" w:firstLine="0"/>
      </w:pPr>
    </w:p>
    <w:p w:rsidR="00940AF4" w:rsidRDefault="00940AF4" w:rsidP="00940AF4">
      <w:pPr>
        <w:pStyle w:val="Numberedlist"/>
      </w:pPr>
      <w:r w:rsidRPr="00C6466B">
        <w:t>4.</w:t>
      </w:r>
      <w:r>
        <w:tab/>
      </w:r>
      <w:r w:rsidRPr="00C6466B">
        <w:t>How might this review affect policies and procedures in your setting?</w:t>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940AF4" w:rsidRDefault="00940AF4" w:rsidP="00940AF4">
      <w:pPr>
        <w:pStyle w:val="Writinglinefull"/>
      </w:pPr>
      <w:r>
        <w:t xml:space="preserve"> </w:t>
      </w:r>
      <w:r>
        <w:tab/>
      </w:r>
    </w:p>
    <w:p w:rsidR="008E71AF" w:rsidRPr="00C6466B" w:rsidRDefault="008E71AF" w:rsidP="008E71AF">
      <w:pPr>
        <w:pStyle w:val="Writinglinefull"/>
      </w:pPr>
      <w:r>
        <w:tab/>
      </w:r>
    </w:p>
    <w:p w:rsidR="008E71AF" w:rsidRDefault="008E71AF" w:rsidP="00940AF4">
      <w:pPr>
        <w:pStyle w:val="Writinglinefull"/>
      </w:pPr>
    </w:p>
    <w:p w:rsidR="00940AF4" w:rsidRDefault="00940AF4" w:rsidP="00940AF4">
      <w:pPr>
        <w:pStyle w:val="BodyText"/>
      </w:pPr>
    </w:p>
    <w:p w:rsidR="00940AF4" w:rsidRDefault="00940AF4" w:rsidP="00940AF4">
      <w:pPr>
        <w:pStyle w:val="BodyText"/>
      </w:pPr>
    </w:p>
    <w:p w:rsidR="00940AF4" w:rsidRDefault="00940AF4" w:rsidP="00940AF4">
      <w:pPr>
        <w:pStyle w:val="BodyText"/>
      </w:pPr>
    </w:p>
    <w:p w:rsidR="00295ABF" w:rsidRDefault="00295ABF" w:rsidP="00940AF4">
      <w:pPr>
        <w:pStyle w:val="Bhead"/>
        <w:spacing w:before="120" w:after="60"/>
      </w:pPr>
    </w:p>
    <w:p w:rsidR="00940AF4" w:rsidRPr="00940AF4" w:rsidRDefault="00940AF4" w:rsidP="00940AF4">
      <w:pPr>
        <w:pStyle w:val="Bhead"/>
        <w:spacing w:before="120" w:after="60"/>
      </w:pPr>
      <w:r w:rsidRPr="005307B6">
        <w:lastRenderedPageBreak/>
        <w:t>Data protection</w:t>
      </w:r>
      <w:r>
        <w:t>: 1.5</w:t>
      </w:r>
      <w:r w:rsidRPr="00940AF4">
        <w:t xml:space="preserve"> </w:t>
      </w:r>
    </w:p>
    <w:p w:rsidR="008E71AF" w:rsidRDefault="008E71AF" w:rsidP="00940AF4">
      <w:pPr>
        <w:pStyle w:val="Bhead"/>
        <w:spacing w:before="120" w:after="60"/>
        <w:rPr>
          <w:b/>
        </w:rPr>
      </w:pPr>
    </w:p>
    <w:p w:rsidR="00940AF4" w:rsidRPr="00422D1E" w:rsidRDefault="00940AF4" w:rsidP="00940AF4">
      <w:pPr>
        <w:pStyle w:val="Bhead"/>
        <w:spacing w:before="120" w:after="60"/>
        <w:rPr>
          <w:b/>
        </w:rPr>
      </w:pPr>
      <w:r w:rsidRPr="00422D1E">
        <w:rPr>
          <w:b/>
        </w:rPr>
        <w:t>Task 1</w:t>
      </w:r>
    </w:p>
    <w:p w:rsidR="00940AF4" w:rsidRPr="003C50F5" w:rsidRDefault="00940AF4" w:rsidP="00940AF4">
      <w:pPr>
        <w:pStyle w:val="BodyText"/>
        <w:rPr>
          <w:sz w:val="22"/>
          <w:szCs w:val="22"/>
        </w:rPr>
      </w:pPr>
      <w:r w:rsidRPr="003C50F5">
        <w:rPr>
          <w:sz w:val="22"/>
          <w:szCs w:val="22"/>
        </w:rPr>
        <w:t>Fill in the gaps in this paragraph about data protection, using the words in the box below.</w:t>
      </w:r>
    </w:p>
    <w:p w:rsidR="00940AF4" w:rsidRPr="003C50F5" w:rsidRDefault="00940AF4" w:rsidP="00940AF4">
      <w:pPr>
        <w:pStyle w:val="BodyText"/>
        <w:tabs>
          <w:tab w:val="left" w:pos="5954"/>
        </w:tabs>
        <w:spacing w:before="80" w:after="80"/>
        <w:rPr>
          <w:sz w:val="22"/>
          <w:szCs w:val="22"/>
        </w:rPr>
      </w:pPr>
      <w:r w:rsidRPr="003C50F5">
        <w:rPr>
          <w:sz w:val="22"/>
          <w:szCs w:val="22"/>
        </w:rPr>
        <w:t xml:space="preserve">The Data Protection Act 1998 is important </w:t>
      </w:r>
      <w:r w:rsidRPr="003C50F5">
        <w:rPr>
          <w:rStyle w:val="Writinglinetext"/>
          <w:sz w:val="22"/>
          <w:szCs w:val="22"/>
        </w:rPr>
        <w:t xml:space="preserve"> </w:t>
      </w:r>
      <w:r w:rsidRPr="003C50F5">
        <w:rPr>
          <w:rStyle w:val="Writinglinetext"/>
          <w:sz w:val="22"/>
          <w:szCs w:val="22"/>
        </w:rPr>
        <w:tab/>
      </w:r>
      <w:r w:rsidRPr="003C50F5">
        <w:rPr>
          <w:sz w:val="22"/>
          <w:szCs w:val="22"/>
        </w:rPr>
        <w:t xml:space="preserve"> which stops personal</w:t>
      </w:r>
    </w:p>
    <w:p w:rsidR="00940AF4" w:rsidRPr="003C50F5" w:rsidRDefault="00940AF4" w:rsidP="00940AF4">
      <w:pPr>
        <w:pStyle w:val="BodyText"/>
        <w:tabs>
          <w:tab w:val="left" w:pos="6521"/>
        </w:tabs>
        <w:spacing w:before="80" w:after="80"/>
        <w:rPr>
          <w:sz w:val="22"/>
          <w:szCs w:val="22"/>
        </w:rPr>
      </w:pPr>
      <w:r w:rsidRPr="003C50F5">
        <w:rPr>
          <w:sz w:val="22"/>
          <w:szCs w:val="22"/>
        </w:rPr>
        <w:t xml:space="preserve">information being passed on without a person’s  </w:t>
      </w:r>
      <w:r w:rsidRPr="003C50F5">
        <w:rPr>
          <w:rStyle w:val="Writinglinetext"/>
          <w:sz w:val="22"/>
          <w:szCs w:val="22"/>
        </w:rPr>
        <w:tab/>
        <w:t xml:space="preserve">. </w:t>
      </w:r>
      <w:r w:rsidRPr="003C50F5">
        <w:rPr>
          <w:sz w:val="22"/>
          <w:szCs w:val="22"/>
        </w:rPr>
        <w:t>It applies both</w:t>
      </w:r>
    </w:p>
    <w:p w:rsidR="00940AF4" w:rsidRPr="003C50F5" w:rsidRDefault="00940AF4" w:rsidP="00940AF4">
      <w:pPr>
        <w:pStyle w:val="BodyText"/>
        <w:spacing w:before="80" w:after="80"/>
        <w:rPr>
          <w:sz w:val="22"/>
          <w:szCs w:val="22"/>
        </w:rPr>
      </w:pPr>
      <w:r w:rsidRPr="003C50F5">
        <w:rPr>
          <w:sz w:val="22"/>
          <w:szCs w:val="22"/>
        </w:rPr>
        <w:t>to information stored on computer and on paper.</w:t>
      </w:r>
    </w:p>
    <w:p w:rsidR="00940AF4" w:rsidRPr="003C50F5" w:rsidRDefault="00940AF4" w:rsidP="00940AF4">
      <w:pPr>
        <w:pStyle w:val="BodyText"/>
        <w:spacing w:before="80" w:after="80"/>
        <w:rPr>
          <w:sz w:val="22"/>
          <w:szCs w:val="22"/>
        </w:rPr>
      </w:pPr>
      <w:r w:rsidRPr="003C50F5">
        <w:rPr>
          <w:sz w:val="22"/>
          <w:szCs w:val="22"/>
        </w:rPr>
        <w:t>Organisations that collect personal information must register with the Information</w:t>
      </w:r>
    </w:p>
    <w:p w:rsidR="00940AF4" w:rsidRPr="003C50F5" w:rsidRDefault="00940AF4" w:rsidP="00940AF4">
      <w:pPr>
        <w:pStyle w:val="BodyText"/>
        <w:tabs>
          <w:tab w:val="left" w:pos="4962"/>
        </w:tabs>
        <w:spacing w:before="80" w:after="80"/>
        <w:rPr>
          <w:sz w:val="22"/>
          <w:szCs w:val="22"/>
        </w:rPr>
      </w:pPr>
      <w:r w:rsidRPr="003C50F5">
        <w:rPr>
          <w:sz w:val="22"/>
          <w:szCs w:val="22"/>
        </w:rPr>
        <w:t xml:space="preserve">Commissioner’s Data Protection </w:t>
      </w:r>
      <w:r w:rsidRPr="003C50F5">
        <w:rPr>
          <w:rStyle w:val="Writinglinetext"/>
          <w:sz w:val="22"/>
          <w:szCs w:val="22"/>
        </w:rPr>
        <w:t xml:space="preserve"> </w:t>
      </w:r>
      <w:r w:rsidRPr="003C50F5">
        <w:rPr>
          <w:rStyle w:val="Writinglinetext"/>
          <w:sz w:val="22"/>
          <w:szCs w:val="22"/>
        </w:rPr>
        <w:tab/>
      </w:r>
      <w:r w:rsidRPr="003C50F5">
        <w:rPr>
          <w:sz w:val="22"/>
          <w:szCs w:val="22"/>
        </w:rPr>
        <w:t xml:space="preserve"> and must comply</w:t>
      </w:r>
    </w:p>
    <w:p w:rsidR="00940AF4" w:rsidRPr="003C50F5" w:rsidRDefault="00940AF4" w:rsidP="00940AF4">
      <w:pPr>
        <w:pStyle w:val="BodyText"/>
        <w:tabs>
          <w:tab w:val="left" w:pos="2268"/>
        </w:tabs>
        <w:spacing w:before="80" w:after="80"/>
        <w:rPr>
          <w:sz w:val="22"/>
          <w:szCs w:val="22"/>
        </w:rPr>
      </w:pPr>
      <w:r w:rsidRPr="003C50F5">
        <w:rPr>
          <w:sz w:val="22"/>
          <w:szCs w:val="22"/>
        </w:rPr>
        <w:t xml:space="preserve">with </w:t>
      </w:r>
      <w:r w:rsidRPr="003C50F5">
        <w:rPr>
          <w:rStyle w:val="Writinglinetext"/>
          <w:sz w:val="22"/>
          <w:szCs w:val="22"/>
        </w:rPr>
        <w:t xml:space="preserve"> </w:t>
      </w:r>
      <w:r w:rsidRPr="003C50F5">
        <w:rPr>
          <w:rStyle w:val="Writinglinetext"/>
          <w:sz w:val="22"/>
          <w:szCs w:val="22"/>
        </w:rPr>
        <w:tab/>
      </w:r>
      <w:r w:rsidRPr="003C50F5">
        <w:rPr>
          <w:sz w:val="22"/>
          <w:szCs w:val="22"/>
        </w:rPr>
        <w:t xml:space="preserve"> key principles of data processing. In education settings,</w:t>
      </w:r>
    </w:p>
    <w:p w:rsidR="00940AF4" w:rsidRPr="003C50F5" w:rsidRDefault="00940AF4" w:rsidP="00940AF4">
      <w:pPr>
        <w:pStyle w:val="BodyText"/>
        <w:spacing w:before="80" w:after="80"/>
        <w:rPr>
          <w:sz w:val="22"/>
          <w:szCs w:val="22"/>
        </w:rPr>
      </w:pPr>
      <w:r w:rsidRPr="003C50F5">
        <w:rPr>
          <w:sz w:val="22"/>
          <w:szCs w:val="22"/>
        </w:rPr>
        <w:t>most information collected is personal and it is very important to understand</w:t>
      </w:r>
    </w:p>
    <w:p w:rsidR="00940AF4" w:rsidRPr="003C50F5" w:rsidRDefault="00940AF4" w:rsidP="00940AF4">
      <w:pPr>
        <w:pStyle w:val="BodyText"/>
        <w:tabs>
          <w:tab w:val="left" w:pos="2977"/>
        </w:tabs>
        <w:spacing w:before="80" w:after="80"/>
        <w:rPr>
          <w:sz w:val="22"/>
          <w:szCs w:val="22"/>
        </w:rPr>
      </w:pPr>
      <w:r w:rsidRPr="003C50F5">
        <w:rPr>
          <w:sz w:val="22"/>
          <w:szCs w:val="22"/>
        </w:rPr>
        <w:t xml:space="preserve">your personal </w:t>
      </w:r>
      <w:r w:rsidRPr="003C50F5">
        <w:rPr>
          <w:rStyle w:val="Writinglinetext"/>
          <w:sz w:val="22"/>
          <w:szCs w:val="22"/>
        </w:rPr>
        <w:t xml:space="preserve"> </w:t>
      </w:r>
      <w:r w:rsidRPr="003C50F5">
        <w:rPr>
          <w:rStyle w:val="Writinglinetext"/>
          <w:sz w:val="22"/>
          <w:szCs w:val="22"/>
        </w:rPr>
        <w:tab/>
      </w:r>
      <w:r w:rsidRPr="003C50F5">
        <w:rPr>
          <w:sz w:val="22"/>
          <w:szCs w:val="22"/>
        </w:rPr>
        <w:t xml:space="preserve"> under the Act. Passing on personal information</w:t>
      </w:r>
    </w:p>
    <w:p w:rsidR="00940AF4" w:rsidRPr="003C50F5" w:rsidRDefault="00940AF4" w:rsidP="00940AF4">
      <w:pPr>
        <w:pStyle w:val="BodyText"/>
        <w:tabs>
          <w:tab w:val="left" w:pos="2977"/>
          <w:tab w:val="left" w:pos="5245"/>
        </w:tabs>
        <w:spacing w:before="80" w:after="80"/>
        <w:rPr>
          <w:sz w:val="22"/>
          <w:szCs w:val="22"/>
        </w:rPr>
      </w:pPr>
      <w:r w:rsidRPr="003C50F5">
        <w:rPr>
          <w:sz w:val="22"/>
          <w:szCs w:val="22"/>
        </w:rPr>
        <w:t xml:space="preserve">to others without </w:t>
      </w:r>
      <w:r w:rsidRPr="003C50F5">
        <w:rPr>
          <w:rStyle w:val="Writinglinetext"/>
          <w:sz w:val="22"/>
          <w:szCs w:val="22"/>
        </w:rPr>
        <w:t xml:space="preserve"> </w:t>
      </w:r>
      <w:r w:rsidRPr="003C50F5">
        <w:rPr>
          <w:rStyle w:val="Writinglinetext"/>
          <w:sz w:val="22"/>
          <w:szCs w:val="22"/>
        </w:rPr>
        <w:tab/>
      </w:r>
      <w:r w:rsidRPr="003C50F5">
        <w:rPr>
          <w:sz w:val="22"/>
          <w:szCs w:val="22"/>
        </w:rPr>
        <w:t xml:space="preserve"> is a </w:t>
      </w:r>
      <w:r w:rsidRPr="003C50F5">
        <w:rPr>
          <w:rStyle w:val="Writinglinetext"/>
          <w:sz w:val="22"/>
          <w:szCs w:val="22"/>
        </w:rPr>
        <w:t xml:space="preserve"> </w:t>
      </w:r>
      <w:r w:rsidRPr="003C50F5">
        <w:rPr>
          <w:rStyle w:val="Writinglinetext"/>
          <w:sz w:val="22"/>
          <w:szCs w:val="22"/>
        </w:rPr>
        <w:tab/>
      </w:r>
      <w:r w:rsidRPr="003C50F5">
        <w:rPr>
          <w:sz w:val="22"/>
          <w:szCs w:val="22"/>
        </w:rPr>
        <w:t xml:space="preserve"> of data protection and could</w:t>
      </w:r>
    </w:p>
    <w:p w:rsidR="00940AF4" w:rsidRPr="003C50F5" w:rsidRDefault="00940AF4" w:rsidP="00940AF4">
      <w:pPr>
        <w:pStyle w:val="BodyText"/>
        <w:tabs>
          <w:tab w:val="left" w:pos="3119"/>
          <w:tab w:val="left" w:pos="7513"/>
        </w:tabs>
        <w:spacing w:before="80" w:after="80"/>
        <w:rPr>
          <w:sz w:val="22"/>
          <w:szCs w:val="22"/>
        </w:rPr>
      </w:pPr>
      <w:r w:rsidRPr="003C50F5">
        <w:rPr>
          <w:sz w:val="22"/>
          <w:szCs w:val="22"/>
        </w:rPr>
        <w:t xml:space="preserve">result in a hefty </w:t>
      </w:r>
      <w:r w:rsidRPr="003C50F5">
        <w:rPr>
          <w:rStyle w:val="Writinglinetext"/>
          <w:sz w:val="22"/>
          <w:szCs w:val="22"/>
        </w:rPr>
        <w:t xml:space="preserve"> </w:t>
      </w:r>
      <w:r w:rsidRPr="003C50F5">
        <w:rPr>
          <w:rStyle w:val="Writinglinetext"/>
          <w:sz w:val="22"/>
          <w:szCs w:val="22"/>
        </w:rPr>
        <w:tab/>
      </w:r>
      <w:r w:rsidRPr="003C50F5">
        <w:rPr>
          <w:sz w:val="22"/>
          <w:szCs w:val="22"/>
        </w:rPr>
        <w:t xml:space="preserve">, data sanctions and loss of </w:t>
      </w:r>
      <w:r w:rsidRPr="003C50F5">
        <w:rPr>
          <w:rStyle w:val="Writinglinetext"/>
          <w:sz w:val="22"/>
          <w:szCs w:val="22"/>
        </w:rPr>
        <w:t xml:space="preserve"> </w:t>
      </w:r>
      <w:r w:rsidRPr="003C50F5">
        <w:rPr>
          <w:rStyle w:val="Writinglinetext"/>
          <w:sz w:val="22"/>
          <w:szCs w:val="22"/>
        </w:rPr>
        <w:tab/>
      </w:r>
      <w:r w:rsidRPr="003C50F5">
        <w:rPr>
          <w:sz w:val="22"/>
          <w:szCs w:val="22"/>
        </w:rPr>
        <w:t xml:space="preserve"> in your</w:t>
      </w:r>
    </w:p>
    <w:p w:rsidR="00940AF4" w:rsidRPr="003C50F5" w:rsidRDefault="00940AF4" w:rsidP="00940AF4">
      <w:pPr>
        <w:pStyle w:val="BodyText"/>
        <w:tabs>
          <w:tab w:val="left" w:pos="4536"/>
        </w:tabs>
        <w:spacing w:before="80" w:after="80"/>
        <w:rPr>
          <w:sz w:val="22"/>
          <w:szCs w:val="22"/>
        </w:rPr>
      </w:pPr>
      <w:r w:rsidRPr="003C50F5">
        <w:rPr>
          <w:sz w:val="22"/>
          <w:szCs w:val="22"/>
        </w:rPr>
        <w:t xml:space="preserve">setting. This is why you must </w:t>
      </w:r>
      <w:r w:rsidRPr="003C50F5">
        <w:rPr>
          <w:rStyle w:val="Writinglinetext"/>
          <w:sz w:val="22"/>
          <w:szCs w:val="22"/>
        </w:rPr>
        <w:t xml:space="preserve"> </w:t>
      </w:r>
      <w:r w:rsidRPr="003C50F5">
        <w:rPr>
          <w:rStyle w:val="Writinglinetext"/>
          <w:sz w:val="22"/>
          <w:szCs w:val="22"/>
        </w:rPr>
        <w:tab/>
      </w:r>
      <w:r w:rsidRPr="003C50F5">
        <w:rPr>
          <w:sz w:val="22"/>
          <w:szCs w:val="22"/>
        </w:rPr>
        <w:t xml:space="preserve"> obtain parents’ consent to contact</w:t>
      </w:r>
    </w:p>
    <w:p w:rsidR="00940AF4" w:rsidRPr="003C50F5" w:rsidRDefault="00940AF4" w:rsidP="00940AF4">
      <w:pPr>
        <w:pStyle w:val="BodyText"/>
        <w:spacing w:before="80" w:after="80"/>
        <w:rPr>
          <w:sz w:val="22"/>
          <w:szCs w:val="22"/>
        </w:rPr>
      </w:pPr>
      <w:r w:rsidRPr="003C50F5">
        <w:rPr>
          <w:sz w:val="22"/>
          <w:szCs w:val="22"/>
        </w:rPr>
        <w:t>other professionals or to pass information about them or their child to other</w:t>
      </w:r>
    </w:p>
    <w:p w:rsidR="00940AF4" w:rsidRPr="003C50F5" w:rsidRDefault="00940AF4" w:rsidP="00940AF4">
      <w:pPr>
        <w:pStyle w:val="BodyText"/>
        <w:tabs>
          <w:tab w:val="left" w:pos="2694"/>
        </w:tabs>
        <w:spacing w:before="80" w:after="80"/>
        <w:rPr>
          <w:sz w:val="22"/>
          <w:szCs w:val="22"/>
        </w:rPr>
      </w:pPr>
      <w:r w:rsidRPr="003C50F5">
        <w:rPr>
          <w:sz w:val="22"/>
          <w:szCs w:val="22"/>
        </w:rPr>
        <w:t xml:space="preserve">people. The </w:t>
      </w:r>
      <w:r w:rsidRPr="003C50F5">
        <w:rPr>
          <w:rStyle w:val="Writinglinetext"/>
          <w:sz w:val="22"/>
          <w:szCs w:val="22"/>
        </w:rPr>
        <w:t xml:space="preserve"> </w:t>
      </w:r>
      <w:r w:rsidRPr="003C50F5">
        <w:rPr>
          <w:rStyle w:val="Writinglinetext"/>
          <w:sz w:val="22"/>
          <w:szCs w:val="22"/>
        </w:rPr>
        <w:tab/>
      </w:r>
      <w:r w:rsidRPr="003C50F5">
        <w:rPr>
          <w:sz w:val="22"/>
          <w:szCs w:val="22"/>
        </w:rPr>
        <w:t xml:space="preserve"> exception to this rule is if you believe the child’s</w:t>
      </w:r>
    </w:p>
    <w:p w:rsidR="00940AF4" w:rsidRDefault="00940AF4" w:rsidP="00940AF4">
      <w:pPr>
        <w:pStyle w:val="BodyText"/>
        <w:tabs>
          <w:tab w:val="left" w:pos="1560"/>
        </w:tabs>
        <w:spacing w:before="80" w:after="80"/>
        <w:rPr>
          <w:sz w:val="22"/>
          <w:szCs w:val="22"/>
        </w:rPr>
      </w:pPr>
      <w:r w:rsidRPr="003C50F5">
        <w:rPr>
          <w:rStyle w:val="Writinglinetext"/>
          <w:sz w:val="22"/>
          <w:szCs w:val="22"/>
        </w:rPr>
        <w:t xml:space="preserve"> </w:t>
      </w:r>
      <w:r w:rsidRPr="003C50F5">
        <w:rPr>
          <w:rStyle w:val="Writinglinetext"/>
          <w:sz w:val="22"/>
          <w:szCs w:val="22"/>
        </w:rPr>
        <w:tab/>
      </w:r>
      <w:r w:rsidRPr="003C50F5">
        <w:rPr>
          <w:sz w:val="22"/>
          <w:szCs w:val="22"/>
        </w:rPr>
        <w:t xml:space="preserve"> to be at risk.</w:t>
      </w:r>
    </w:p>
    <w:p w:rsidR="008E71AF" w:rsidRPr="003C50F5" w:rsidRDefault="008E71AF" w:rsidP="00940AF4">
      <w:pPr>
        <w:pStyle w:val="BodyText"/>
        <w:tabs>
          <w:tab w:val="left" w:pos="1560"/>
        </w:tabs>
        <w:spacing w:before="80" w:after="80"/>
        <w:rPr>
          <w:sz w:val="22"/>
          <w:szCs w:val="22"/>
        </w:rPr>
      </w:pPr>
    </w:p>
    <w:p w:rsidR="00940AF4" w:rsidRPr="003C50F5" w:rsidRDefault="00940AF4" w:rsidP="00940AF4">
      <w:pPr>
        <w:pStyle w:val="FSText"/>
        <w:tabs>
          <w:tab w:val="left" w:pos="1260"/>
          <w:tab w:val="left" w:pos="2160"/>
          <w:tab w:val="left" w:pos="3600"/>
          <w:tab w:val="left" w:pos="4860"/>
          <w:tab w:val="left" w:pos="6300"/>
        </w:tabs>
        <w:spacing w:before="60" w:after="60"/>
        <w:ind w:right="1077"/>
        <w:rPr>
          <w:sz w:val="22"/>
          <w:szCs w:val="22"/>
        </w:rPr>
      </w:pPr>
      <w:r w:rsidRPr="003C50F5">
        <w:rPr>
          <w:sz w:val="22"/>
          <w:szCs w:val="22"/>
        </w:rPr>
        <w:t>trust</w:t>
      </w:r>
      <w:r w:rsidRPr="003C50F5">
        <w:rPr>
          <w:sz w:val="22"/>
          <w:szCs w:val="22"/>
        </w:rPr>
        <w:tab/>
        <w:t>eight</w:t>
      </w:r>
      <w:r w:rsidRPr="003C50F5">
        <w:rPr>
          <w:sz w:val="22"/>
          <w:szCs w:val="22"/>
        </w:rPr>
        <w:tab/>
        <w:t>obligations</w:t>
      </w:r>
      <w:r w:rsidRPr="003C50F5">
        <w:rPr>
          <w:sz w:val="22"/>
          <w:szCs w:val="22"/>
        </w:rPr>
        <w:tab/>
        <w:t>fine</w:t>
      </w:r>
      <w:r w:rsidRPr="003C50F5">
        <w:rPr>
          <w:sz w:val="22"/>
          <w:szCs w:val="22"/>
        </w:rPr>
        <w:tab/>
        <w:t>Register</w:t>
      </w:r>
      <w:r w:rsidRPr="003C50F5">
        <w:rPr>
          <w:sz w:val="22"/>
          <w:szCs w:val="22"/>
        </w:rPr>
        <w:tab/>
        <w:t>legislation</w:t>
      </w:r>
    </w:p>
    <w:p w:rsidR="00940AF4" w:rsidRPr="003C50F5" w:rsidRDefault="00940AF4" w:rsidP="00940AF4">
      <w:pPr>
        <w:pStyle w:val="FSText"/>
        <w:tabs>
          <w:tab w:val="left" w:pos="1260"/>
          <w:tab w:val="left" w:pos="2160"/>
          <w:tab w:val="left" w:pos="3600"/>
          <w:tab w:val="left" w:pos="4860"/>
          <w:tab w:val="left" w:pos="6300"/>
        </w:tabs>
        <w:spacing w:before="60" w:after="60"/>
        <w:ind w:right="1077"/>
        <w:rPr>
          <w:sz w:val="22"/>
          <w:szCs w:val="22"/>
        </w:rPr>
      </w:pPr>
      <w:r w:rsidRPr="003C50F5">
        <w:rPr>
          <w:sz w:val="22"/>
          <w:szCs w:val="22"/>
        </w:rPr>
        <w:t>always</w:t>
      </w:r>
      <w:r w:rsidRPr="003C50F5">
        <w:rPr>
          <w:sz w:val="22"/>
          <w:szCs w:val="22"/>
        </w:rPr>
        <w:tab/>
        <w:t>only</w:t>
      </w:r>
      <w:r w:rsidRPr="003C50F5">
        <w:rPr>
          <w:sz w:val="22"/>
          <w:szCs w:val="22"/>
        </w:rPr>
        <w:tab/>
        <w:t>consent</w:t>
      </w:r>
      <w:r w:rsidRPr="003C50F5">
        <w:rPr>
          <w:sz w:val="22"/>
          <w:szCs w:val="22"/>
        </w:rPr>
        <w:tab/>
        <w:t>breach</w:t>
      </w:r>
      <w:r w:rsidRPr="003C50F5">
        <w:rPr>
          <w:sz w:val="22"/>
          <w:szCs w:val="22"/>
        </w:rPr>
        <w:tab/>
        <w:t>permission</w:t>
      </w:r>
      <w:r w:rsidRPr="003C50F5">
        <w:rPr>
          <w:sz w:val="22"/>
          <w:szCs w:val="22"/>
        </w:rPr>
        <w:tab/>
        <w:t>safety</w:t>
      </w:r>
    </w:p>
    <w:p w:rsidR="008E71AF" w:rsidRDefault="008E71AF" w:rsidP="00940AF4">
      <w:pPr>
        <w:pStyle w:val="Bhead"/>
        <w:spacing w:before="120" w:after="60"/>
        <w:rPr>
          <w:b/>
        </w:rPr>
      </w:pPr>
    </w:p>
    <w:p w:rsidR="00940AF4" w:rsidRPr="00422D1E" w:rsidRDefault="00940AF4" w:rsidP="00940AF4">
      <w:pPr>
        <w:pStyle w:val="Bhead"/>
        <w:spacing w:before="120" w:after="60"/>
        <w:rPr>
          <w:b/>
        </w:rPr>
      </w:pPr>
      <w:r w:rsidRPr="00422D1E">
        <w:rPr>
          <w:b/>
        </w:rPr>
        <w:t>Task 2</w:t>
      </w:r>
    </w:p>
    <w:p w:rsidR="00940AF4" w:rsidRPr="008E71AF" w:rsidRDefault="00940AF4" w:rsidP="00940AF4">
      <w:pPr>
        <w:pStyle w:val="BodyText"/>
        <w:rPr>
          <w:sz w:val="22"/>
          <w:szCs w:val="22"/>
        </w:rPr>
      </w:pPr>
      <w:r w:rsidRPr="003C50F5">
        <w:rPr>
          <w:sz w:val="22"/>
          <w:szCs w:val="22"/>
        </w:rPr>
        <w:t>Use the internet to find the eight principles of the Data Protection Act 1998. Choose two principles and explain what this means for your own practice. An exam</w:t>
      </w:r>
      <w:r w:rsidR="008E71AF">
        <w:rPr>
          <w:sz w:val="22"/>
          <w:szCs w:val="22"/>
        </w:rPr>
        <w:t xml:space="preserve">ple has been completed for you. </w:t>
      </w:r>
      <w:r w:rsidRPr="003C50F5">
        <w:rPr>
          <w:i/>
          <w:sz w:val="22"/>
          <w:szCs w:val="22"/>
        </w:rPr>
        <w:t>e.g. Information must be kept securely. We must make sure that personal information does not fall into the wrong hands by keeping personal information in a strong, locked cabinet.</w:t>
      </w:r>
    </w:p>
    <w:tbl>
      <w:tblPr>
        <w:tblStyle w:val="TableGrid"/>
        <w:tblW w:w="0" w:type="auto"/>
        <w:tblLook w:val="04A0" w:firstRow="1" w:lastRow="0" w:firstColumn="1" w:lastColumn="0" w:noHBand="0" w:noVBand="1"/>
      </w:tblPr>
      <w:tblGrid>
        <w:gridCol w:w="9854"/>
      </w:tblGrid>
      <w:tr w:rsidR="008E71AF" w:rsidTr="008E71AF">
        <w:tc>
          <w:tcPr>
            <w:tcW w:w="9854" w:type="dxa"/>
          </w:tcPr>
          <w:p w:rsidR="008E71AF" w:rsidRDefault="008E71AF" w:rsidP="00940AF4">
            <w:pPr>
              <w:pStyle w:val="Bhead"/>
              <w:spacing w:before="120" w:after="60"/>
              <w:rPr>
                <w:b/>
              </w:rPr>
            </w:pPr>
          </w:p>
        </w:tc>
      </w:tr>
      <w:tr w:rsidR="008E71AF" w:rsidTr="008E71AF">
        <w:tc>
          <w:tcPr>
            <w:tcW w:w="9854" w:type="dxa"/>
          </w:tcPr>
          <w:p w:rsidR="008E71AF" w:rsidRDefault="008E71AF" w:rsidP="00940AF4">
            <w:pPr>
              <w:pStyle w:val="Bhead"/>
              <w:spacing w:before="120" w:after="60"/>
              <w:rPr>
                <w:b/>
              </w:rPr>
            </w:pPr>
          </w:p>
        </w:tc>
      </w:tr>
      <w:tr w:rsidR="008E71AF" w:rsidTr="008E71AF">
        <w:tc>
          <w:tcPr>
            <w:tcW w:w="9854" w:type="dxa"/>
          </w:tcPr>
          <w:p w:rsidR="008E71AF" w:rsidRDefault="008E71AF" w:rsidP="00940AF4">
            <w:pPr>
              <w:pStyle w:val="Bhead"/>
              <w:spacing w:before="120" w:after="60"/>
              <w:rPr>
                <w:b/>
              </w:rPr>
            </w:pPr>
          </w:p>
        </w:tc>
      </w:tr>
      <w:tr w:rsidR="008E71AF" w:rsidTr="008E71AF">
        <w:tc>
          <w:tcPr>
            <w:tcW w:w="9854" w:type="dxa"/>
          </w:tcPr>
          <w:p w:rsidR="008E71AF" w:rsidRDefault="008E71AF" w:rsidP="00940AF4">
            <w:pPr>
              <w:pStyle w:val="Bhead"/>
              <w:spacing w:before="120" w:after="60"/>
              <w:rPr>
                <w:b/>
              </w:rPr>
            </w:pPr>
          </w:p>
        </w:tc>
      </w:tr>
      <w:tr w:rsidR="008E71AF" w:rsidTr="008E71AF">
        <w:tc>
          <w:tcPr>
            <w:tcW w:w="9854" w:type="dxa"/>
          </w:tcPr>
          <w:p w:rsidR="008E71AF" w:rsidRDefault="008E71AF" w:rsidP="00940AF4">
            <w:pPr>
              <w:pStyle w:val="Bhead"/>
              <w:spacing w:before="120" w:after="60"/>
              <w:rPr>
                <w:b/>
              </w:rPr>
            </w:pPr>
          </w:p>
        </w:tc>
      </w:tr>
      <w:tr w:rsidR="008E71AF" w:rsidTr="008E71AF">
        <w:tc>
          <w:tcPr>
            <w:tcW w:w="9854" w:type="dxa"/>
          </w:tcPr>
          <w:p w:rsidR="008E71AF" w:rsidRDefault="008E71AF" w:rsidP="00940AF4">
            <w:pPr>
              <w:pStyle w:val="Bhead"/>
              <w:spacing w:before="120" w:after="60"/>
              <w:rPr>
                <w:b/>
              </w:rPr>
            </w:pPr>
          </w:p>
        </w:tc>
      </w:tr>
      <w:tr w:rsidR="008E71AF" w:rsidTr="008E71AF">
        <w:tc>
          <w:tcPr>
            <w:tcW w:w="9854" w:type="dxa"/>
          </w:tcPr>
          <w:p w:rsidR="008E71AF" w:rsidRDefault="008E71AF" w:rsidP="00940AF4">
            <w:pPr>
              <w:pStyle w:val="Bhead"/>
              <w:spacing w:before="120" w:after="60"/>
              <w:rPr>
                <w:b/>
              </w:rPr>
            </w:pPr>
          </w:p>
        </w:tc>
      </w:tr>
      <w:tr w:rsidR="008E71AF" w:rsidTr="008E71AF">
        <w:tc>
          <w:tcPr>
            <w:tcW w:w="9854" w:type="dxa"/>
          </w:tcPr>
          <w:p w:rsidR="008E71AF" w:rsidRDefault="008E71AF" w:rsidP="00940AF4">
            <w:pPr>
              <w:pStyle w:val="Bhead"/>
              <w:spacing w:before="120" w:after="60"/>
              <w:rPr>
                <w:b/>
              </w:rPr>
            </w:pPr>
          </w:p>
        </w:tc>
      </w:tr>
    </w:tbl>
    <w:p w:rsidR="00940AF4" w:rsidRPr="008E71AF" w:rsidRDefault="008E71AF" w:rsidP="008E71AF">
      <w:pPr>
        <w:pStyle w:val="Bhead"/>
        <w:spacing w:before="120" w:after="60"/>
        <w:rPr>
          <w:b/>
        </w:rPr>
      </w:pPr>
      <w:r>
        <w:rPr>
          <w:b/>
        </w:rPr>
        <w:lastRenderedPageBreak/>
        <w:br/>
      </w:r>
      <w:r w:rsidR="00940AF4" w:rsidRPr="00422D1E">
        <w:rPr>
          <w:b/>
        </w:rPr>
        <w:t>Task 3</w:t>
      </w:r>
    </w:p>
    <w:p w:rsidR="008E71AF" w:rsidRDefault="00940AF4" w:rsidP="00940AF4">
      <w:pPr>
        <w:pStyle w:val="BodyText"/>
        <w:rPr>
          <w:sz w:val="22"/>
          <w:szCs w:val="22"/>
        </w:rPr>
      </w:pPr>
      <w:r w:rsidRPr="003C50F5">
        <w:rPr>
          <w:sz w:val="22"/>
          <w:szCs w:val="22"/>
        </w:rPr>
        <w:t xml:space="preserve">Write a letter to parents explaining how your setting complies with data protection. Tell them: how your setting uses personal information, what you use it for, how you store it, how they can see and correct their information if they want to and your setting’s Data Protection Register number. </w:t>
      </w:r>
    </w:p>
    <w:p w:rsidR="00940AF4" w:rsidRPr="003C50F5" w:rsidRDefault="00940AF4" w:rsidP="00940AF4">
      <w:pPr>
        <w:pStyle w:val="BodyText"/>
        <w:rPr>
          <w:sz w:val="22"/>
          <w:szCs w:val="22"/>
        </w:rPr>
      </w:pPr>
      <w:r w:rsidRPr="003C50F5">
        <w:rPr>
          <w:sz w:val="22"/>
          <w:szCs w:val="22"/>
        </w:rPr>
        <w:t>Find out what your setting’s policy is on passing on personal information and include the key points in your letter. Tell them also where they can find out more should they wish.</w:t>
      </w:r>
    </w:p>
    <w:p w:rsidR="008E71AF" w:rsidRPr="008E71AF" w:rsidRDefault="008E71AF" w:rsidP="00940AF4">
      <w:pPr>
        <w:pStyle w:val="Bhead"/>
        <w:spacing w:before="120" w:after="60"/>
        <w:rPr>
          <w:sz w:val="22"/>
          <w:szCs w:val="22"/>
        </w:rPr>
      </w:pPr>
      <w:r>
        <w:rPr>
          <w:b/>
        </w:rPr>
        <w:br/>
      </w:r>
      <w:r w:rsidRPr="008E71AF">
        <w:rPr>
          <w:sz w:val="22"/>
          <w:szCs w:val="22"/>
        </w:rPr>
        <w:t>Dear Parents</w:t>
      </w:r>
    </w:p>
    <w:p w:rsidR="008E71AF" w:rsidRDefault="008E71AF">
      <w:pPr>
        <w:rPr>
          <w:rFonts w:ascii="Arial" w:eastAsia="Calibri" w:hAnsi="Arial" w:cs="Arial"/>
          <w:b/>
          <w:sz w:val="28"/>
          <w:szCs w:val="28"/>
          <w:lang w:eastAsia="en-GB"/>
        </w:rPr>
      </w:pPr>
      <w:r>
        <w:rPr>
          <w:b/>
        </w:rPr>
        <w:br w:type="page"/>
      </w:r>
    </w:p>
    <w:p w:rsidR="00940AF4" w:rsidRPr="00422D1E" w:rsidRDefault="00940AF4" w:rsidP="00940AF4">
      <w:pPr>
        <w:pStyle w:val="Bhead"/>
        <w:spacing w:before="120" w:after="60"/>
        <w:rPr>
          <w:b/>
        </w:rPr>
      </w:pPr>
      <w:r w:rsidRPr="00422D1E">
        <w:rPr>
          <w:b/>
        </w:rPr>
        <w:lastRenderedPageBreak/>
        <w:t>Task 4</w:t>
      </w:r>
    </w:p>
    <w:p w:rsidR="008E71AF" w:rsidRDefault="00940AF4" w:rsidP="00940AF4">
      <w:pPr>
        <w:pStyle w:val="BodyText"/>
        <w:rPr>
          <w:sz w:val="22"/>
          <w:szCs w:val="22"/>
        </w:rPr>
      </w:pPr>
      <w:r w:rsidRPr="003C50F5">
        <w:rPr>
          <w:sz w:val="22"/>
          <w:szCs w:val="22"/>
        </w:rPr>
        <w:t xml:space="preserve">Dealing with safeguarding raises questions about data protection, confidentiality and information sharing. </w:t>
      </w:r>
    </w:p>
    <w:p w:rsidR="00940AF4" w:rsidRDefault="00940AF4" w:rsidP="00940AF4">
      <w:pPr>
        <w:pStyle w:val="BodyText"/>
        <w:rPr>
          <w:sz w:val="22"/>
          <w:szCs w:val="22"/>
        </w:rPr>
      </w:pPr>
      <w:r w:rsidRPr="003C50F5">
        <w:rPr>
          <w:sz w:val="22"/>
          <w:szCs w:val="22"/>
        </w:rPr>
        <w:t xml:space="preserve">Look </w:t>
      </w:r>
      <w:r w:rsidR="008E71AF">
        <w:rPr>
          <w:sz w:val="22"/>
          <w:szCs w:val="22"/>
        </w:rPr>
        <w:t xml:space="preserve">carefully </w:t>
      </w:r>
      <w:r w:rsidRPr="003C50F5">
        <w:rPr>
          <w:sz w:val="22"/>
          <w:szCs w:val="22"/>
        </w:rPr>
        <w:t>at your setting’s policies on information handling and identify how these sometimes conflicting requirements are balanced.</w:t>
      </w:r>
    </w:p>
    <w:p w:rsidR="008E71AF" w:rsidRPr="003C50F5" w:rsidRDefault="008E71AF" w:rsidP="00940AF4">
      <w:pPr>
        <w:pStyle w:val="BodyText"/>
        <w:rPr>
          <w:sz w:val="22"/>
          <w:szCs w:val="22"/>
        </w:rPr>
      </w:pPr>
    </w:p>
    <w:p w:rsidR="008E71AF" w:rsidRDefault="008E71AF" w:rsidP="008E71AF">
      <w:pPr>
        <w:pStyle w:val="Writinglinefull"/>
      </w:pPr>
      <w:r>
        <w:tab/>
      </w:r>
    </w:p>
    <w:p w:rsidR="008E71AF" w:rsidRDefault="008E71AF" w:rsidP="008E71AF">
      <w:pPr>
        <w:pStyle w:val="Writinglinefull"/>
      </w:pPr>
      <w:r>
        <w:t xml:space="preserve"> </w:t>
      </w:r>
      <w:r>
        <w:tab/>
      </w:r>
    </w:p>
    <w:p w:rsidR="008E71AF" w:rsidRDefault="008E71AF" w:rsidP="008E71AF">
      <w:pPr>
        <w:pStyle w:val="Writinglinefull"/>
      </w:pPr>
      <w:r>
        <w:t xml:space="preserve"> </w:t>
      </w:r>
      <w:r>
        <w:tab/>
      </w:r>
    </w:p>
    <w:p w:rsidR="008E71AF" w:rsidRDefault="008E71AF" w:rsidP="008E71AF">
      <w:pPr>
        <w:pStyle w:val="Writinglinefull"/>
      </w:pPr>
      <w:r>
        <w:t xml:space="preserve"> </w:t>
      </w:r>
      <w:r>
        <w:tab/>
      </w:r>
    </w:p>
    <w:p w:rsidR="008E71AF" w:rsidRDefault="008E71AF" w:rsidP="008E71AF">
      <w:pPr>
        <w:pStyle w:val="Writinglinefull"/>
      </w:pPr>
      <w:r>
        <w:tab/>
      </w:r>
    </w:p>
    <w:p w:rsidR="008E71AF" w:rsidRDefault="008E71AF" w:rsidP="008E71AF">
      <w:pPr>
        <w:pStyle w:val="Writinglinefull"/>
      </w:pPr>
      <w:r>
        <w:t xml:space="preserve"> </w:t>
      </w:r>
      <w:r>
        <w:tab/>
      </w:r>
    </w:p>
    <w:p w:rsidR="008E71AF" w:rsidRDefault="008E71AF" w:rsidP="008E71AF">
      <w:pPr>
        <w:pStyle w:val="Writinglinefull"/>
      </w:pPr>
      <w:r>
        <w:t xml:space="preserve"> </w:t>
      </w:r>
      <w:r>
        <w:tab/>
      </w:r>
    </w:p>
    <w:p w:rsidR="008E71AF" w:rsidRDefault="008E71AF" w:rsidP="008E71AF">
      <w:pPr>
        <w:pStyle w:val="Writinglinefull"/>
      </w:pPr>
      <w:r>
        <w:t xml:space="preserve"> </w:t>
      </w:r>
      <w:r>
        <w:tab/>
      </w:r>
    </w:p>
    <w:p w:rsidR="00940AF4" w:rsidRDefault="00940AF4" w:rsidP="00940AF4">
      <w:pPr>
        <w:pStyle w:val="BodyText"/>
      </w:pPr>
    </w:p>
    <w:p w:rsidR="00940AF4" w:rsidRDefault="00940AF4" w:rsidP="00940AF4">
      <w:pPr>
        <w:pStyle w:val="BodyText"/>
      </w:pPr>
    </w:p>
    <w:p w:rsidR="001F7873" w:rsidRPr="001F7873" w:rsidRDefault="001F7873" w:rsidP="001F7873">
      <w:pPr>
        <w:autoSpaceDE w:val="0"/>
        <w:autoSpaceDN w:val="0"/>
        <w:adjustRightInd w:val="0"/>
        <w:rPr>
          <w:rFonts w:ascii="Verdana" w:hAnsi="Verdana" w:cs="Verdana"/>
        </w:rPr>
      </w:pPr>
    </w:p>
    <w:sectPr w:rsidR="001F7873" w:rsidRPr="001F7873" w:rsidSect="003415D4">
      <w:pgSz w:w="11906" w:h="16838" w:code="9"/>
      <w:pgMar w:top="1021" w:right="1021" w:bottom="1021" w:left="1021" w:header="44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17" w:rsidRDefault="00F80617" w:rsidP="006175F0">
      <w:r>
        <w:separator/>
      </w:r>
    </w:p>
  </w:endnote>
  <w:endnote w:type="continuationSeparator" w:id="0">
    <w:p w:rsidR="00F80617" w:rsidRDefault="00F80617"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0" w:rsidRPr="00811202" w:rsidRDefault="00F80617" w:rsidP="005072F0">
    <w:pPr>
      <w:pStyle w:val="Footer"/>
    </w:pPr>
  </w:p>
  <w:p w:rsidR="005072F0" w:rsidRPr="00396DE4" w:rsidRDefault="00F80617" w:rsidP="005072F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326" w:rsidRPr="00811202" w:rsidRDefault="00F80617" w:rsidP="00C44326">
    <w:pPr>
      <w:pStyle w:val="Footer"/>
    </w:pPr>
  </w:p>
  <w:p w:rsidR="00C44326" w:rsidRPr="00396DE4" w:rsidRDefault="00F80617" w:rsidP="00C44326">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0" w:rsidRPr="00811202" w:rsidRDefault="00F80617" w:rsidP="005072F0">
    <w:pPr>
      <w:pStyle w:val="Footer"/>
    </w:pPr>
  </w:p>
  <w:p w:rsidR="005072F0" w:rsidRPr="00396DE4" w:rsidRDefault="00F80617" w:rsidP="005072F0">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811202" w:rsidRDefault="00F80617" w:rsidP="003415D4">
    <w:pPr>
      <w:pStyle w:val="Footer"/>
    </w:pPr>
  </w:p>
  <w:p w:rsidR="003415D4" w:rsidRPr="00396DE4" w:rsidRDefault="00F80617" w:rsidP="003415D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17" w:rsidRDefault="00F80617" w:rsidP="006175F0">
      <w:r>
        <w:separator/>
      </w:r>
    </w:p>
  </w:footnote>
  <w:footnote w:type="continuationSeparator" w:id="0">
    <w:p w:rsidR="00F80617" w:rsidRDefault="00F80617" w:rsidP="0061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E7" w:rsidRPr="00D65705" w:rsidRDefault="00F80617" w:rsidP="003A03F6">
    <w:pPr>
      <w:rPr>
        <w:sz w:val="2"/>
        <w:szCs w:val="2"/>
      </w:rPr>
    </w:pPr>
  </w:p>
  <w:p w:rsidR="00CF47F3" w:rsidRDefault="00F80617" w:rsidP="003415D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D65705" w:rsidRDefault="00F80617" w:rsidP="003415D4">
    <w:pPr>
      <w:rPr>
        <w:sz w:val="2"/>
        <w:szCs w:val="2"/>
      </w:rPr>
    </w:pPr>
  </w:p>
  <w:p w:rsidR="003415D4" w:rsidRDefault="00F80617" w:rsidP="003415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E7" w:rsidRPr="00D65705" w:rsidRDefault="00F80617" w:rsidP="003A03F6">
    <w:pPr>
      <w:rPr>
        <w:sz w:val="2"/>
        <w:szCs w:val="2"/>
      </w:rPr>
    </w:pPr>
  </w:p>
  <w:p w:rsidR="00CF47F3" w:rsidRDefault="00F80617" w:rsidP="003415D4">
    <w:pPr>
      <w:spacing w:after="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D65705" w:rsidRDefault="00F80617" w:rsidP="003415D4">
    <w:pPr>
      <w:rPr>
        <w:sz w:val="2"/>
        <w:szCs w:val="2"/>
      </w:rPr>
    </w:pPr>
  </w:p>
  <w:p w:rsidR="003415D4" w:rsidRDefault="00F80617" w:rsidP="003415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BA"/>
    <w:multiLevelType w:val="hybridMultilevel"/>
    <w:tmpl w:val="1EF4E942"/>
    <w:lvl w:ilvl="0" w:tplc="09263768">
      <w:start w:val="1"/>
      <w:numFmt w:val="bullet"/>
      <w:lvlText w:val=""/>
      <w:lvlJc w:val="left"/>
      <w:pPr>
        <w:tabs>
          <w:tab w:val="num" w:pos="720"/>
        </w:tabs>
        <w:ind w:left="720" w:hanging="360"/>
      </w:pPr>
      <w:rPr>
        <w:rFonts w:ascii="Wingdings" w:hAnsi="Wingdings" w:hint="default"/>
      </w:rPr>
    </w:lvl>
    <w:lvl w:ilvl="1" w:tplc="F424A748" w:tentative="1">
      <w:start w:val="1"/>
      <w:numFmt w:val="bullet"/>
      <w:lvlText w:val=""/>
      <w:lvlJc w:val="left"/>
      <w:pPr>
        <w:tabs>
          <w:tab w:val="num" w:pos="1440"/>
        </w:tabs>
        <w:ind w:left="1440" w:hanging="360"/>
      </w:pPr>
      <w:rPr>
        <w:rFonts w:ascii="Wingdings" w:hAnsi="Wingdings" w:hint="default"/>
      </w:rPr>
    </w:lvl>
    <w:lvl w:ilvl="2" w:tplc="E158A9FE" w:tentative="1">
      <w:start w:val="1"/>
      <w:numFmt w:val="bullet"/>
      <w:lvlText w:val=""/>
      <w:lvlJc w:val="left"/>
      <w:pPr>
        <w:tabs>
          <w:tab w:val="num" w:pos="2160"/>
        </w:tabs>
        <w:ind w:left="2160" w:hanging="360"/>
      </w:pPr>
      <w:rPr>
        <w:rFonts w:ascii="Wingdings" w:hAnsi="Wingdings" w:hint="default"/>
      </w:rPr>
    </w:lvl>
    <w:lvl w:ilvl="3" w:tplc="0C325310" w:tentative="1">
      <w:start w:val="1"/>
      <w:numFmt w:val="bullet"/>
      <w:lvlText w:val=""/>
      <w:lvlJc w:val="left"/>
      <w:pPr>
        <w:tabs>
          <w:tab w:val="num" w:pos="2880"/>
        </w:tabs>
        <w:ind w:left="2880" w:hanging="360"/>
      </w:pPr>
      <w:rPr>
        <w:rFonts w:ascii="Wingdings" w:hAnsi="Wingdings" w:hint="default"/>
      </w:rPr>
    </w:lvl>
    <w:lvl w:ilvl="4" w:tplc="DDC8BAC2" w:tentative="1">
      <w:start w:val="1"/>
      <w:numFmt w:val="bullet"/>
      <w:lvlText w:val=""/>
      <w:lvlJc w:val="left"/>
      <w:pPr>
        <w:tabs>
          <w:tab w:val="num" w:pos="3600"/>
        </w:tabs>
        <w:ind w:left="3600" w:hanging="360"/>
      </w:pPr>
      <w:rPr>
        <w:rFonts w:ascii="Wingdings" w:hAnsi="Wingdings" w:hint="default"/>
      </w:rPr>
    </w:lvl>
    <w:lvl w:ilvl="5" w:tplc="59C07688" w:tentative="1">
      <w:start w:val="1"/>
      <w:numFmt w:val="bullet"/>
      <w:lvlText w:val=""/>
      <w:lvlJc w:val="left"/>
      <w:pPr>
        <w:tabs>
          <w:tab w:val="num" w:pos="4320"/>
        </w:tabs>
        <w:ind w:left="4320" w:hanging="360"/>
      </w:pPr>
      <w:rPr>
        <w:rFonts w:ascii="Wingdings" w:hAnsi="Wingdings" w:hint="default"/>
      </w:rPr>
    </w:lvl>
    <w:lvl w:ilvl="6" w:tplc="C340F21A" w:tentative="1">
      <w:start w:val="1"/>
      <w:numFmt w:val="bullet"/>
      <w:lvlText w:val=""/>
      <w:lvlJc w:val="left"/>
      <w:pPr>
        <w:tabs>
          <w:tab w:val="num" w:pos="5040"/>
        </w:tabs>
        <w:ind w:left="5040" w:hanging="360"/>
      </w:pPr>
      <w:rPr>
        <w:rFonts w:ascii="Wingdings" w:hAnsi="Wingdings" w:hint="default"/>
      </w:rPr>
    </w:lvl>
    <w:lvl w:ilvl="7" w:tplc="643E0E54" w:tentative="1">
      <w:start w:val="1"/>
      <w:numFmt w:val="bullet"/>
      <w:lvlText w:val=""/>
      <w:lvlJc w:val="left"/>
      <w:pPr>
        <w:tabs>
          <w:tab w:val="num" w:pos="5760"/>
        </w:tabs>
        <w:ind w:left="5760" w:hanging="360"/>
      </w:pPr>
      <w:rPr>
        <w:rFonts w:ascii="Wingdings" w:hAnsi="Wingdings" w:hint="default"/>
      </w:rPr>
    </w:lvl>
    <w:lvl w:ilvl="8" w:tplc="315031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7B9"/>
    <w:multiLevelType w:val="hybridMultilevel"/>
    <w:tmpl w:val="DA4ACB06"/>
    <w:lvl w:ilvl="0" w:tplc="3A54F0D0">
      <w:start w:val="1"/>
      <w:numFmt w:val="bullet"/>
      <w:lvlText w:val=""/>
      <w:lvlJc w:val="left"/>
      <w:pPr>
        <w:tabs>
          <w:tab w:val="num" w:pos="720"/>
        </w:tabs>
        <w:ind w:left="720" w:hanging="360"/>
      </w:pPr>
      <w:rPr>
        <w:rFonts w:ascii="Wingdings" w:hAnsi="Wingdings" w:hint="default"/>
      </w:rPr>
    </w:lvl>
    <w:lvl w:ilvl="1" w:tplc="177E9058" w:tentative="1">
      <w:start w:val="1"/>
      <w:numFmt w:val="bullet"/>
      <w:lvlText w:val=""/>
      <w:lvlJc w:val="left"/>
      <w:pPr>
        <w:tabs>
          <w:tab w:val="num" w:pos="1440"/>
        </w:tabs>
        <w:ind w:left="1440" w:hanging="360"/>
      </w:pPr>
      <w:rPr>
        <w:rFonts w:ascii="Wingdings" w:hAnsi="Wingdings" w:hint="default"/>
      </w:rPr>
    </w:lvl>
    <w:lvl w:ilvl="2" w:tplc="2180ADAE" w:tentative="1">
      <w:start w:val="1"/>
      <w:numFmt w:val="bullet"/>
      <w:lvlText w:val=""/>
      <w:lvlJc w:val="left"/>
      <w:pPr>
        <w:tabs>
          <w:tab w:val="num" w:pos="2160"/>
        </w:tabs>
        <w:ind w:left="2160" w:hanging="360"/>
      </w:pPr>
      <w:rPr>
        <w:rFonts w:ascii="Wingdings" w:hAnsi="Wingdings" w:hint="default"/>
      </w:rPr>
    </w:lvl>
    <w:lvl w:ilvl="3" w:tplc="9E3020AE" w:tentative="1">
      <w:start w:val="1"/>
      <w:numFmt w:val="bullet"/>
      <w:lvlText w:val=""/>
      <w:lvlJc w:val="left"/>
      <w:pPr>
        <w:tabs>
          <w:tab w:val="num" w:pos="2880"/>
        </w:tabs>
        <w:ind w:left="2880" w:hanging="360"/>
      </w:pPr>
      <w:rPr>
        <w:rFonts w:ascii="Wingdings" w:hAnsi="Wingdings" w:hint="default"/>
      </w:rPr>
    </w:lvl>
    <w:lvl w:ilvl="4" w:tplc="34F040D0" w:tentative="1">
      <w:start w:val="1"/>
      <w:numFmt w:val="bullet"/>
      <w:lvlText w:val=""/>
      <w:lvlJc w:val="left"/>
      <w:pPr>
        <w:tabs>
          <w:tab w:val="num" w:pos="3600"/>
        </w:tabs>
        <w:ind w:left="3600" w:hanging="360"/>
      </w:pPr>
      <w:rPr>
        <w:rFonts w:ascii="Wingdings" w:hAnsi="Wingdings" w:hint="default"/>
      </w:rPr>
    </w:lvl>
    <w:lvl w:ilvl="5" w:tplc="B7747E1E" w:tentative="1">
      <w:start w:val="1"/>
      <w:numFmt w:val="bullet"/>
      <w:lvlText w:val=""/>
      <w:lvlJc w:val="left"/>
      <w:pPr>
        <w:tabs>
          <w:tab w:val="num" w:pos="4320"/>
        </w:tabs>
        <w:ind w:left="4320" w:hanging="360"/>
      </w:pPr>
      <w:rPr>
        <w:rFonts w:ascii="Wingdings" w:hAnsi="Wingdings" w:hint="default"/>
      </w:rPr>
    </w:lvl>
    <w:lvl w:ilvl="6" w:tplc="A3DCCAE0" w:tentative="1">
      <w:start w:val="1"/>
      <w:numFmt w:val="bullet"/>
      <w:lvlText w:val=""/>
      <w:lvlJc w:val="left"/>
      <w:pPr>
        <w:tabs>
          <w:tab w:val="num" w:pos="5040"/>
        </w:tabs>
        <w:ind w:left="5040" w:hanging="360"/>
      </w:pPr>
      <w:rPr>
        <w:rFonts w:ascii="Wingdings" w:hAnsi="Wingdings" w:hint="default"/>
      </w:rPr>
    </w:lvl>
    <w:lvl w:ilvl="7" w:tplc="88B03172" w:tentative="1">
      <w:start w:val="1"/>
      <w:numFmt w:val="bullet"/>
      <w:lvlText w:val=""/>
      <w:lvlJc w:val="left"/>
      <w:pPr>
        <w:tabs>
          <w:tab w:val="num" w:pos="5760"/>
        </w:tabs>
        <w:ind w:left="5760" w:hanging="360"/>
      </w:pPr>
      <w:rPr>
        <w:rFonts w:ascii="Wingdings" w:hAnsi="Wingdings" w:hint="default"/>
      </w:rPr>
    </w:lvl>
    <w:lvl w:ilvl="8" w:tplc="3566F3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342E"/>
    <w:multiLevelType w:val="hybridMultilevel"/>
    <w:tmpl w:val="25327668"/>
    <w:lvl w:ilvl="0" w:tplc="F4F4EFF8">
      <w:start w:val="1"/>
      <w:numFmt w:val="bullet"/>
      <w:lvlText w:val=""/>
      <w:lvlJc w:val="left"/>
      <w:pPr>
        <w:tabs>
          <w:tab w:val="num" w:pos="720"/>
        </w:tabs>
        <w:ind w:left="720" w:hanging="360"/>
      </w:pPr>
      <w:rPr>
        <w:rFonts w:ascii="Wingdings" w:hAnsi="Wingdings" w:hint="default"/>
      </w:rPr>
    </w:lvl>
    <w:lvl w:ilvl="1" w:tplc="8B8E47A8" w:tentative="1">
      <w:start w:val="1"/>
      <w:numFmt w:val="bullet"/>
      <w:lvlText w:val=""/>
      <w:lvlJc w:val="left"/>
      <w:pPr>
        <w:tabs>
          <w:tab w:val="num" w:pos="1440"/>
        </w:tabs>
        <w:ind w:left="1440" w:hanging="360"/>
      </w:pPr>
      <w:rPr>
        <w:rFonts w:ascii="Wingdings" w:hAnsi="Wingdings" w:hint="default"/>
      </w:rPr>
    </w:lvl>
    <w:lvl w:ilvl="2" w:tplc="87DC6E36" w:tentative="1">
      <w:start w:val="1"/>
      <w:numFmt w:val="bullet"/>
      <w:lvlText w:val=""/>
      <w:lvlJc w:val="left"/>
      <w:pPr>
        <w:tabs>
          <w:tab w:val="num" w:pos="2160"/>
        </w:tabs>
        <w:ind w:left="2160" w:hanging="360"/>
      </w:pPr>
      <w:rPr>
        <w:rFonts w:ascii="Wingdings" w:hAnsi="Wingdings" w:hint="default"/>
      </w:rPr>
    </w:lvl>
    <w:lvl w:ilvl="3" w:tplc="7C1CD58E" w:tentative="1">
      <w:start w:val="1"/>
      <w:numFmt w:val="bullet"/>
      <w:lvlText w:val=""/>
      <w:lvlJc w:val="left"/>
      <w:pPr>
        <w:tabs>
          <w:tab w:val="num" w:pos="2880"/>
        </w:tabs>
        <w:ind w:left="2880" w:hanging="360"/>
      </w:pPr>
      <w:rPr>
        <w:rFonts w:ascii="Wingdings" w:hAnsi="Wingdings" w:hint="default"/>
      </w:rPr>
    </w:lvl>
    <w:lvl w:ilvl="4" w:tplc="43962DE8" w:tentative="1">
      <w:start w:val="1"/>
      <w:numFmt w:val="bullet"/>
      <w:lvlText w:val=""/>
      <w:lvlJc w:val="left"/>
      <w:pPr>
        <w:tabs>
          <w:tab w:val="num" w:pos="3600"/>
        </w:tabs>
        <w:ind w:left="3600" w:hanging="360"/>
      </w:pPr>
      <w:rPr>
        <w:rFonts w:ascii="Wingdings" w:hAnsi="Wingdings" w:hint="default"/>
      </w:rPr>
    </w:lvl>
    <w:lvl w:ilvl="5" w:tplc="71CC06E4" w:tentative="1">
      <w:start w:val="1"/>
      <w:numFmt w:val="bullet"/>
      <w:lvlText w:val=""/>
      <w:lvlJc w:val="left"/>
      <w:pPr>
        <w:tabs>
          <w:tab w:val="num" w:pos="4320"/>
        </w:tabs>
        <w:ind w:left="4320" w:hanging="360"/>
      </w:pPr>
      <w:rPr>
        <w:rFonts w:ascii="Wingdings" w:hAnsi="Wingdings" w:hint="default"/>
      </w:rPr>
    </w:lvl>
    <w:lvl w:ilvl="6" w:tplc="CDDE5AC2" w:tentative="1">
      <w:start w:val="1"/>
      <w:numFmt w:val="bullet"/>
      <w:lvlText w:val=""/>
      <w:lvlJc w:val="left"/>
      <w:pPr>
        <w:tabs>
          <w:tab w:val="num" w:pos="5040"/>
        </w:tabs>
        <w:ind w:left="5040" w:hanging="360"/>
      </w:pPr>
      <w:rPr>
        <w:rFonts w:ascii="Wingdings" w:hAnsi="Wingdings" w:hint="default"/>
      </w:rPr>
    </w:lvl>
    <w:lvl w:ilvl="7" w:tplc="4B4E75E0" w:tentative="1">
      <w:start w:val="1"/>
      <w:numFmt w:val="bullet"/>
      <w:lvlText w:val=""/>
      <w:lvlJc w:val="left"/>
      <w:pPr>
        <w:tabs>
          <w:tab w:val="num" w:pos="5760"/>
        </w:tabs>
        <w:ind w:left="5760" w:hanging="360"/>
      </w:pPr>
      <w:rPr>
        <w:rFonts w:ascii="Wingdings" w:hAnsi="Wingdings" w:hint="default"/>
      </w:rPr>
    </w:lvl>
    <w:lvl w:ilvl="8" w:tplc="A5F89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4C8"/>
    <w:multiLevelType w:val="hybridMultilevel"/>
    <w:tmpl w:val="28BAD0AC"/>
    <w:lvl w:ilvl="0" w:tplc="FEF0EF68">
      <w:start w:val="1"/>
      <w:numFmt w:val="bullet"/>
      <w:lvlText w:val=""/>
      <w:lvlJc w:val="left"/>
      <w:pPr>
        <w:tabs>
          <w:tab w:val="num" w:pos="720"/>
        </w:tabs>
        <w:ind w:left="720" w:hanging="360"/>
      </w:pPr>
      <w:rPr>
        <w:rFonts w:ascii="Wingdings" w:hAnsi="Wingdings" w:hint="default"/>
      </w:rPr>
    </w:lvl>
    <w:lvl w:ilvl="1" w:tplc="0C603914" w:tentative="1">
      <w:start w:val="1"/>
      <w:numFmt w:val="bullet"/>
      <w:lvlText w:val=""/>
      <w:lvlJc w:val="left"/>
      <w:pPr>
        <w:tabs>
          <w:tab w:val="num" w:pos="1440"/>
        </w:tabs>
        <w:ind w:left="1440" w:hanging="360"/>
      </w:pPr>
      <w:rPr>
        <w:rFonts w:ascii="Wingdings" w:hAnsi="Wingdings" w:hint="default"/>
      </w:rPr>
    </w:lvl>
    <w:lvl w:ilvl="2" w:tplc="246CB724" w:tentative="1">
      <w:start w:val="1"/>
      <w:numFmt w:val="bullet"/>
      <w:lvlText w:val=""/>
      <w:lvlJc w:val="left"/>
      <w:pPr>
        <w:tabs>
          <w:tab w:val="num" w:pos="2160"/>
        </w:tabs>
        <w:ind w:left="2160" w:hanging="360"/>
      </w:pPr>
      <w:rPr>
        <w:rFonts w:ascii="Wingdings" w:hAnsi="Wingdings" w:hint="default"/>
      </w:rPr>
    </w:lvl>
    <w:lvl w:ilvl="3" w:tplc="61128B9A" w:tentative="1">
      <w:start w:val="1"/>
      <w:numFmt w:val="bullet"/>
      <w:lvlText w:val=""/>
      <w:lvlJc w:val="left"/>
      <w:pPr>
        <w:tabs>
          <w:tab w:val="num" w:pos="2880"/>
        </w:tabs>
        <w:ind w:left="2880" w:hanging="360"/>
      </w:pPr>
      <w:rPr>
        <w:rFonts w:ascii="Wingdings" w:hAnsi="Wingdings" w:hint="default"/>
      </w:rPr>
    </w:lvl>
    <w:lvl w:ilvl="4" w:tplc="2D0220D0" w:tentative="1">
      <w:start w:val="1"/>
      <w:numFmt w:val="bullet"/>
      <w:lvlText w:val=""/>
      <w:lvlJc w:val="left"/>
      <w:pPr>
        <w:tabs>
          <w:tab w:val="num" w:pos="3600"/>
        </w:tabs>
        <w:ind w:left="3600" w:hanging="360"/>
      </w:pPr>
      <w:rPr>
        <w:rFonts w:ascii="Wingdings" w:hAnsi="Wingdings" w:hint="default"/>
      </w:rPr>
    </w:lvl>
    <w:lvl w:ilvl="5" w:tplc="5434A8D8" w:tentative="1">
      <w:start w:val="1"/>
      <w:numFmt w:val="bullet"/>
      <w:lvlText w:val=""/>
      <w:lvlJc w:val="left"/>
      <w:pPr>
        <w:tabs>
          <w:tab w:val="num" w:pos="4320"/>
        </w:tabs>
        <w:ind w:left="4320" w:hanging="360"/>
      </w:pPr>
      <w:rPr>
        <w:rFonts w:ascii="Wingdings" w:hAnsi="Wingdings" w:hint="default"/>
      </w:rPr>
    </w:lvl>
    <w:lvl w:ilvl="6" w:tplc="12C687BE" w:tentative="1">
      <w:start w:val="1"/>
      <w:numFmt w:val="bullet"/>
      <w:lvlText w:val=""/>
      <w:lvlJc w:val="left"/>
      <w:pPr>
        <w:tabs>
          <w:tab w:val="num" w:pos="5040"/>
        </w:tabs>
        <w:ind w:left="5040" w:hanging="360"/>
      </w:pPr>
      <w:rPr>
        <w:rFonts w:ascii="Wingdings" w:hAnsi="Wingdings" w:hint="default"/>
      </w:rPr>
    </w:lvl>
    <w:lvl w:ilvl="7" w:tplc="1E424D2A" w:tentative="1">
      <w:start w:val="1"/>
      <w:numFmt w:val="bullet"/>
      <w:lvlText w:val=""/>
      <w:lvlJc w:val="left"/>
      <w:pPr>
        <w:tabs>
          <w:tab w:val="num" w:pos="5760"/>
        </w:tabs>
        <w:ind w:left="5760" w:hanging="360"/>
      </w:pPr>
      <w:rPr>
        <w:rFonts w:ascii="Wingdings" w:hAnsi="Wingdings" w:hint="default"/>
      </w:rPr>
    </w:lvl>
    <w:lvl w:ilvl="8" w:tplc="D43E0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1E9C"/>
    <w:multiLevelType w:val="hybridMultilevel"/>
    <w:tmpl w:val="1EF4FB26"/>
    <w:lvl w:ilvl="0" w:tplc="6E6ED2A2">
      <w:start w:val="1"/>
      <w:numFmt w:val="bullet"/>
      <w:lvlText w:val=""/>
      <w:lvlJc w:val="left"/>
      <w:pPr>
        <w:tabs>
          <w:tab w:val="num" w:pos="720"/>
        </w:tabs>
        <w:ind w:left="720" w:hanging="360"/>
      </w:pPr>
      <w:rPr>
        <w:rFonts w:ascii="Wingdings" w:hAnsi="Wingdings" w:hint="default"/>
      </w:rPr>
    </w:lvl>
    <w:lvl w:ilvl="1" w:tplc="103C2B78" w:tentative="1">
      <w:start w:val="1"/>
      <w:numFmt w:val="bullet"/>
      <w:lvlText w:val=""/>
      <w:lvlJc w:val="left"/>
      <w:pPr>
        <w:tabs>
          <w:tab w:val="num" w:pos="1440"/>
        </w:tabs>
        <w:ind w:left="1440" w:hanging="360"/>
      </w:pPr>
      <w:rPr>
        <w:rFonts w:ascii="Wingdings" w:hAnsi="Wingdings" w:hint="default"/>
      </w:rPr>
    </w:lvl>
    <w:lvl w:ilvl="2" w:tplc="1E4CC8A6" w:tentative="1">
      <w:start w:val="1"/>
      <w:numFmt w:val="bullet"/>
      <w:lvlText w:val=""/>
      <w:lvlJc w:val="left"/>
      <w:pPr>
        <w:tabs>
          <w:tab w:val="num" w:pos="2160"/>
        </w:tabs>
        <w:ind w:left="2160" w:hanging="360"/>
      </w:pPr>
      <w:rPr>
        <w:rFonts w:ascii="Wingdings" w:hAnsi="Wingdings" w:hint="default"/>
      </w:rPr>
    </w:lvl>
    <w:lvl w:ilvl="3" w:tplc="34343720" w:tentative="1">
      <w:start w:val="1"/>
      <w:numFmt w:val="bullet"/>
      <w:lvlText w:val=""/>
      <w:lvlJc w:val="left"/>
      <w:pPr>
        <w:tabs>
          <w:tab w:val="num" w:pos="2880"/>
        </w:tabs>
        <w:ind w:left="2880" w:hanging="360"/>
      </w:pPr>
      <w:rPr>
        <w:rFonts w:ascii="Wingdings" w:hAnsi="Wingdings" w:hint="default"/>
      </w:rPr>
    </w:lvl>
    <w:lvl w:ilvl="4" w:tplc="3C9ED8AE" w:tentative="1">
      <w:start w:val="1"/>
      <w:numFmt w:val="bullet"/>
      <w:lvlText w:val=""/>
      <w:lvlJc w:val="left"/>
      <w:pPr>
        <w:tabs>
          <w:tab w:val="num" w:pos="3600"/>
        </w:tabs>
        <w:ind w:left="3600" w:hanging="360"/>
      </w:pPr>
      <w:rPr>
        <w:rFonts w:ascii="Wingdings" w:hAnsi="Wingdings" w:hint="default"/>
      </w:rPr>
    </w:lvl>
    <w:lvl w:ilvl="5" w:tplc="04301F98" w:tentative="1">
      <w:start w:val="1"/>
      <w:numFmt w:val="bullet"/>
      <w:lvlText w:val=""/>
      <w:lvlJc w:val="left"/>
      <w:pPr>
        <w:tabs>
          <w:tab w:val="num" w:pos="4320"/>
        </w:tabs>
        <w:ind w:left="4320" w:hanging="360"/>
      </w:pPr>
      <w:rPr>
        <w:rFonts w:ascii="Wingdings" w:hAnsi="Wingdings" w:hint="default"/>
      </w:rPr>
    </w:lvl>
    <w:lvl w:ilvl="6" w:tplc="75107F32" w:tentative="1">
      <w:start w:val="1"/>
      <w:numFmt w:val="bullet"/>
      <w:lvlText w:val=""/>
      <w:lvlJc w:val="left"/>
      <w:pPr>
        <w:tabs>
          <w:tab w:val="num" w:pos="5040"/>
        </w:tabs>
        <w:ind w:left="5040" w:hanging="360"/>
      </w:pPr>
      <w:rPr>
        <w:rFonts w:ascii="Wingdings" w:hAnsi="Wingdings" w:hint="default"/>
      </w:rPr>
    </w:lvl>
    <w:lvl w:ilvl="7" w:tplc="1E086BC2" w:tentative="1">
      <w:start w:val="1"/>
      <w:numFmt w:val="bullet"/>
      <w:lvlText w:val=""/>
      <w:lvlJc w:val="left"/>
      <w:pPr>
        <w:tabs>
          <w:tab w:val="num" w:pos="5760"/>
        </w:tabs>
        <w:ind w:left="5760" w:hanging="360"/>
      </w:pPr>
      <w:rPr>
        <w:rFonts w:ascii="Wingdings" w:hAnsi="Wingdings" w:hint="default"/>
      </w:rPr>
    </w:lvl>
    <w:lvl w:ilvl="8" w:tplc="93046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1699"/>
    <w:multiLevelType w:val="hybridMultilevel"/>
    <w:tmpl w:val="1D22163E"/>
    <w:lvl w:ilvl="0" w:tplc="D1624028">
      <w:start w:val="1"/>
      <w:numFmt w:val="bullet"/>
      <w:lvlText w:val=""/>
      <w:lvlJc w:val="left"/>
      <w:pPr>
        <w:tabs>
          <w:tab w:val="num" w:pos="720"/>
        </w:tabs>
        <w:ind w:left="720" w:hanging="360"/>
      </w:pPr>
      <w:rPr>
        <w:rFonts w:ascii="Wingdings" w:hAnsi="Wingdings" w:hint="default"/>
      </w:rPr>
    </w:lvl>
    <w:lvl w:ilvl="1" w:tplc="B28E8988" w:tentative="1">
      <w:start w:val="1"/>
      <w:numFmt w:val="bullet"/>
      <w:lvlText w:val=""/>
      <w:lvlJc w:val="left"/>
      <w:pPr>
        <w:tabs>
          <w:tab w:val="num" w:pos="1440"/>
        </w:tabs>
        <w:ind w:left="1440" w:hanging="360"/>
      </w:pPr>
      <w:rPr>
        <w:rFonts w:ascii="Wingdings" w:hAnsi="Wingdings" w:hint="default"/>
      </w:rPr>
    </w:lvl>
    <w:lvl w:ilvl="2" w:tplc="ACE44B56" w:tentative="1">
      <w:start w:val="1"/>
      <w:numFmt w:val="bullet"/>
      <w:lvlText w:val=""/>
      <w:lvlJc w:val="left"/>
      <w:pPr>
        <w:tabs>
          <w:tab w:val="num" w:pos="2160"/>
        </w:tabs>
        <w:ind w:left="2160" w:hanging="360"/>
      </w:pPr>
      <w:rPr>
        <w:rFonts w:ascii="Wingdings" w:hAnsi="Wingdings" w:hint="default"/>
      </w:rPr>
    </w:lvl>
    <w:lvl w:ilvl="3" w:tplc="A42A59BE" w:tentative="1">
      <w:start w:val="1"/>
      <w:numFmt w:val="bullet"/>
      <w:lvlText w:val=""/>
      <w:lvlJc w:val="left"/>
      <w:pPr>
        <w:tabs>
          <w:tab w:val="num" w:pos="2880"/>
        </w:tabs>
        <w:ind w:left="2880" w:hanging="360"/>
      </w:pPr>
      <w:rPr>
        <w:rFonts w:ascii="Wingdings" w:hAnsi="Wingdings" w:hint="default"/>
      </w:rPr>
    </w:lvl>
    <w:lvl w:ilvl="4" w:tplc="3724AF5A" w:tentative="1">
      <w:start w:val="1"/>
      <w:numFmt w:val="bullet"/>
      <w:lvlText w:val=""/>
      <w:lvlJc w:val="left"/>
      <w:pPr>
        <w:tabs>
          <w:tab w:val="num" w:pos="3600"/>
        </w:tabs>
        <w:ind w:left="3600" w:hanging="360"/>
      </w:pPr>
      <w:rPr>
        <w:rFonts w:ascii="Wingdings" w:hAnsi="Wingdings" w:hint="default"/>
      </w:rPr>
    </w:lvl>
    <w:lvl w:ilvl="5" w:tplc="B2E46AF6" w:tentative="1">
      <w:start w:val="1"/>
      <w:numFmt w:val="bullet"/>
      <w:lvlText w:val=""/>
      <w:lvlJc w:val="left"/>
      <w:pPr>
        <w:tabs>
          <w:tab w:val="num" w:pos="4320"/>
        </w:tabs>
        <w:ind w:left="4320" w:hanging="360"/>
      </w:pPr>
      <w:rPr>
        <w:rFonts w:ascii="Wingdings" w:hAnsi="Wingdings" w:hint="default"/>
      </w:rPr>
    </w:lvl>
    <w:lvl w:ilvl="6" w:tplc="BE0C4330" w:tentative="1">
      <w:start w:val="1"/>
      <w:numFmt w:val="bullet"/>
      <w:lvlText w:val=""/>
      <w:lvlJc w:val="left"/>
      <w:pPr>
        <w:tabs>
          <w:tab w:val="num" w:pos="5040"/>
        </w:tabs>
        <w:ind w:left="5040" w:hanging="360"/>
      </w:pPr>
      <w:rPr>
        <w:rFonts w:ascii="Wingdings" w:hAnsi="Wingdings" w:hint="default"/>
      </w:rPr>
    </w:lvl>
    <w:lvl w:ilvl="7" w:tplc="12B4C5F8" w:tentative="1">
      <w:start w:val="1"/>
      <w:numFmt w:val="bullet"/>
      <w:lvlText w:val=""/>
      <w:lvlJc w:val="left"/>
      <w:pPr>
        <w:tabs>
          <w:tab w:val="num" w:pos="5760"/>
        </w:tabs>
        <w:ind w:left="5760" w:hanging="360"/>
      </w:pPr>
      <w:rPr>
        <w:rFonts w:ascii="Wingdings" w:hAnsi="Wingdings" w:hint="default"/>
      </w:rPr>
    </w:lvl>
    <w:lvl w:ilvl="8" w:tplc="68D65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3394"/>
    <w:multiLevelType w:val="hybridMultilevel"/>
    <w:tmpl w:val="D1D8EF44"/>
    <w:lvl w:ilvl="0" w:tplc="B0948CB0">
      <w:start w:val="1"/>
      <w:numFmt w:val="bullet"/>
      <w:lvlText w:val=""/>
      <w:lvlJc w:val="left"/>
      <w:pPr>
        <w:tabs>
          <w:tab w:val="num" w:pos="720"/>
        </w:tabs>
        <w:ind w:left="720" w:hanging="360"/>
      </w:pPr>
      <w:rPr>
        <w:rFonts w:ascii="Wingdings" w:hAnsi="Wingdings" w:hint="default"/>
      </w:rPr>
    </w:lvl>
    <w:lvl w:ilvl="1" w:tplc="CA84CFF2" w:tentative="1">
      <w:start w:val="1"/>
      <w:numFmt w:val="bullet"/>
      <w:lvlText w:val=""/>
      <w:lvlJc w:val="left"/>
      <w:pPr>
        <w:tabs>
          <w:tab w:val="num" w:pos="1440"/>
        </w:tabs>
        <w:ind w:left="1440" w:hanging="360"/>
      </w:pPr>
      <w:rPr>
        <w:rFonts w:ascii="Wingdings" w:hAnsi="Wingdings" w:hint="default"/>
      </w:rPr>
    </w:lvl>
    <w:lvl w:ilvl="2" w:tplc="EC36688E" w:tentative="1">
      <w:start w:val="1"/>
      <w:numFmt w:val="bullet"/>
      <w:lvlText w:val=""/>
      <w:lvlJc w:val="left"/>
      <w:pPr>
        <w:tabs>
          <w:tab w:val="num" w:pos="2160"/>
        </w:tabs>
        <w:ind w:left="2160" w:hanging="360"/>
      </w:pPr>
      <w:rPr>
        <w:rFonts w:ascii="Wingdings" w:hAnsi="Wingdings" w:hint="default"/>
      </w:rPr>
    </w:lvl>
    <w:lvl w:ilvl="3" w:tplc="A7C0F766" w:tentative="1">
      <w:start w:val="1"/>
      <w:numFmt w:val="bullet"/>
      <w:lvlText w:val=""/>
      <w:lvlJc w:val="left"/>
      <w:pPr>
        <w:tabs>
          <w:tab w:val="num" w:pos="2880"/>
        </w:tabs>
        <w:ind w:left="2880" w:hanging="360"/>
      </w:pPr>
      <w:rPr>
        <w:rFonts w:ascii="Wingdings" w:hAnsi="Wingdings" w:hint="default"/>
      </w:rPr>
    </w:lvl>
    <w:lvl w:ilvl="4" w:tplc="8F205994" w:tentative="1">
      <w:start w:val="1"/>
      <w:numFmt w:val="bullet"/>
      <w:lvlText w:val=""/>
      <w:lvlJc w:val="left"/>
      <w:pPr>
        <w:tabs>
          <w:tab w:val="num" w:pos="3600"/>
        </w:tabs>
        <w:ind w:left="3600" w:hanging="360"/>
      </w:pPr>
      <w:rPr>
        <w:rFonts w:ascii="Wingdings" w:hAnsi="Wingdings" w:hint="default"/>
      </w:rPr>
    </w:lvl>
    <w:lvl w:ilvl="5" w:tplc="1292EBA8" w:tentative="1">
      <w:start w:val="1"/>
      <w:numFmt w:val="bullet"/>
      <w:lvlText w:val=""/>
      <w:lvlJc w:val="left"/>
      <w:pPr>
        <w:tabs>
          <w:tab w:val="num" w:pos="4320"/>
        </w:tabs>
        <w:ind w:left="4320" w:hanging="360"/>
      </w:pPr>
      <w:rPr>
        <w:rFonts w:ascii="Wingdings" w:hAnsi="Wingdings" w:hint="default"/>
      </w:rPr>
    </w:lvl>
    <w:lvl w:ilvl="6" w:tplc="09BCCA96" w:tentative="1">
      <w:start w:val="1"/>
      <w:numFmt w:val="bullet"/>
      <w:lvlText w:val=""/>
      <w:lvlJc w:val="left"/>
      <w:pPr>
        <w:tabs>
          <w:tab w:val="num" w:pos="5040"/>
        </w:tabs>
        <w:ind w:left="5040" w:hanging="360"/>
      </w:pPr>
      <w:rPr>
        <w:rFonts w:ascii="Wingdings" w:hAnsi="Wingdings" w:hint="default"/>
      </w:rPr>
    </w:lvl>
    <w:lvl w:ilvl="7" w:tplc="94FC2120" w:tentative="1">
      <w:start w:val="1"/>
      <w:numFmt w:val="bullet"/>
      <w:lvlText w:val=""/>
      <w:lvlJc w:val="left"/>
      <w:pPr>
        <w:tabs>
          <w:tab w:val="num" w:pos="5760"/>
        </w:tabs>
        <w:ind w:left="5760" w:hanging="360"/>
      </w:pPr>
      <w:rPr>
        <w:rFonts w:ascii="Wingdings" w:hAnsi="Wingdings" w:hint="default"/>
      </w:rPr>
    </w:lvl>
    <w:lvl w:ilvl="8" w:tplc="2FB0DB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C4EE2"/>
    <w:multiLevelType w:val="hybridMultilevel"/>
    <w:tmpl w:val="19EA685C"/>
    <w:lvl w:ilvl="0" w:tplc="321CA3E0">
      <w:start w:val="1"/>
      <w:numFmt w:val="bullet"/>
      <w:lvlText w:val=""/>
      <w:lvlJc w:val="left"/>
      <w:pPr>
        <w:tabs>
          <w:tab w:val="num" w:pos="720"/>
        </w:tabs>
        <w:ind w:left="720" w:hanging="360"/>
      </w:pPr>
      <w:rPr>
        <w:rFonts w:ascii="Wingdings" w:hAnsi="Wingdings" w:hint="default"/>
      </w:rPr>
    </w:lvl>
    <w:lvl w:ilvl="1" w:tplc="485660B6" w:tentative="1">
      <w:start w:val="1"/>
      <w:numFmt w:val="bullet"/>
      <w:lvlText w:val=""/>
      <w:lvlJc w:val="left"/>
      <w:pPr>
        <w:tabs>
          <w:tab w:val="num" w:pos="1440"/>
        </w:tabs>
        <w:ind w:left="1440" w:hanging="360"/>
      </w:pPr>
      <w:rPr>
        <w:rFonts w:ascii="Wingdings" w:hAnsi="Wingdings" w:hint="default"/>
      </w:rPr>
    </w:lvl>
    <w:lvl w:ilvl="2" w:tplc="8A0E9E1A" w:tentative="1">
      <w:start w:val="1"/>
      <w:numFmt w:val="bullet"/>
      <w:lvlText w:val=""/>
      <w:lvlJc w:val="left"/>
      <w:pPr>
        <w:tabs>
          <w:tab w:val="num" w:pos="2160"/>
        </w:tabs>
        <w:ind w:left="2160" w:hanging="360"/>
      </w:pPr>
      <w:rPr>
        <w:rFonts w:ascii="Wingdings" w:hAnsi="Wingdings" w:hint="default"/>
      </w:rPr>
    </w:lvl>
    <w:lvl w:ilvl="3" w:tplc="DCAC571E" w:tentative="1">
      <w:start w:val="1"/>
      <w:numFmt w:val="bullet"/>
      <w:lvlText w:val=""/>
      <w:lvlJc w:val="left"/>
      <w:pPr>
        <w:tabs>
          <w:tab w:val="num" w:pos="2880"/>
        </w:tabs>
        <w:ind w:left="2880" w:hanging="360"/>
      </w:pPr>
      <w:rPr>
        <w:rFonts w:ascii="Wingdings" w:hAnsi="Wingdings" w:hint="default"/>
      </w:rPr>
    </w:lvl>
    <w:lvl w:ilvl="4" w:tplc="9282107A" w:tentative="1">
      <w:start w:val="1"/>
      <w:numFmt w:val="bullet"/>
      <w:lvlText w:val=""/>
      <w:lvlJc w:val="left"/>
      <w:pPr>
        <w:tabs>
          <w:tab w:val="num" w:pos="3600"/>
        </w:tabs>
        <w:ind w:left="3600" w:hanging="360"/>
      </w:pPr>
      <w:rPr>
        <w:rFonts w:ascii="Wingdings" w:hAnsi="Wingdings" w:hint="default"/>
      </w:rPr>
    </w:lvl>
    <w:lvl w:ilvl="5" w:tplc="8BBC19D4" w:tentative="1">
      <w:start w:val="1"/>
      <w:numFmt w:val="bullet"/>
      <w:lvlText w:val=""/>
      <w:lvlJc w:val="left"/>
      <w:pPr>
        <w:tabs>
          <w:tab w:val="num" w:pos="4320"/>
        </w:tabs>
        <w:ind w:left="4320" w:hanging="360"/>
      </w:pPr>
      <w:rPr>
        <w:rFonts w:ascii="Wingdings" w:hAnsi="Wingdings" w:hint="default"/>
      </w:rPr>
    </w:lvl>
    <w:lvl w:ilvl="6" w:tplc="5B763B38" w:tentative="1">
      <w:start w:val="1"/>
      <w:numFmt w:val="bullet"/>
      <w:lvlText w:val=""/>
      <w:lvlJc w:val="left"/>
      <w:pPr>
        <w:tabs>
          <w:tab w:val="num" w:pos="5040"/>
        </w:tabs>
        <w:ind w:left="5040" w:hanging="360"/>
      </w:pPr>
      <w:rPr>
        <w:rFonts w:ascii="Wingdings" w:hAnsi="Wingdings" w:hint="default"/>
      </w:rPr>
    </w:lvl>
    <w:lvl w:ilvl="7" w:tplc="30AA3536" w:tentative="1">
      <w:start w:val="1"/>
      <w:numFmt w:val="bullet"/>
      <w:lvlText w:val=""/>
      <w:lvlJc w:val="left"/>
      <w:pPr>
        <w:tabs>
          <w:tab w:val="num" w:pos="5760"/>
        </w:tabs>
        <w:ind w:left="5760" w:hanging="360"/>
      </w:pPr>
      <w:rPr>
        <w:rFonts w:ascii="Wingdings" w:hAnsi="Wingdings" w:hint="default"/>
      </w:rPr>
    </w:lvl>
    <w:lvl w:ilvl="8" w:tplc="AC54A2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77DA5"/>
    <w:multiLevelType w:val="hybridMultilevel"/>
    <w:tmpl w:val="D36682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0F5F"/>
    <w:multiLevelType w:val="hybridMultilevel"/>
    <w:tmpl w:val="D3863A92"/>
    <w:lvl w:ilvl="0" w:tplc="8542A9C4">
      <w:start w:val="1"/>
      <w:numFmt w:val="bullet"/>
      <w:lvlText w:val=""/>
      <w:lvlJc w:val="left"/>
      <w:pPr>
        <w:tabs>
          <w:tab w:val="num" w:pos="720"/>
        </w:tabs>
        <w:ind w:left="720" w:hanging="360"/>
      </w:pPr>
      <w:rPr>
        <w:rFonts w:ascii="Wingdings" w:hAnsi="Wingdings" w:hint="default"/>
      </w:rPr>
    </w:lvl>
    <w:lvl w:ilvl="1" w:tplc="6CC07372" w:tentative="1">
      <w:start w:val="1"/>
      <w:numFmt w:val="bullet"/>
      <w:lvlText w:val=""/>
      <w:lvlJc w:val="left"/>
      <w:pPr>
        <w:tabs>
          <w:tab w:val="num" w:pos="1440"/>
        </w:tabs>
        <w:ind w:left="1440" w:hanging="360"/>
      </w:pPr>
      <w:rPr>
        <w:rFonts w:ascii="Wingdings" w:hAnsi="Wingdings" w:hint="default"/>
      </w:rPr>
    </w:lvl>
    <w:lvl w:ilvl="2" w:tplc="7F347C42" w:tentative="1">
      <w:start w:val="1"/>
      <w:numFmt w:val="bullet"/>
      <w:lvlText w:val=""/>
      <w:lvlJc w:val="left"/>
      <w:pPr>
        <w:tabs>
          <w:tab w:val="num" w:pos="2160"/>
        </w:tabs>
        <w:ind w:left="2160" w:hanging="360"/>
      </w:pPr>
      <w:rPr>
        <w:rFonts w:ascii="Wingdings" w:hAnsi="Wingdings" w:hint="default"/>
      </w:rPr>
    </w:lvl>
    <w:lvl w:ilvl="3" w:tplc="529A5C3E" w:tentative="1">
      <w:start w:val="1"/>
      <w:numFmt w:val="bullet"/>
      <w:lvlText w:val=""/>
      <w:lvlJc w:val="left"/>
      <w:pPr>
        <w:tabs>
          <w:tab w:val="num" w:pos="2880"/>
        </w:tabs>
        <w:ind w:left="2880" w:hanging="360"/>
      </w:pPr>
      <w:rPr>
        <w:rFonts w:ascii="Wingdings" w:hAnsi="Wingdings" w:hint="default"/>
      </w:rPr>
    </w:lvl>
    <w:lvl w:ilvl="4" w:tplc="4FB2D5EE" w:tentative="1">
      <w:start w:val="1"/>
      <w:numFmt w:val="bullet"/>
      <w:lvlText w:val=""/>
      <w:lvlJc w:val="left"/>
      <w:pPr>
        <w:tabs>
          <w:tab w:val="num" w:pos="3600"/>
        </w:tabs>
        <w:ind w:left="3600" w:hanging="360"/>
      </w:pPr>
      <w:rPr>
        <w:rFonts w:ascii="Wingdings" w:hAnsi="Wingdings" w:hint="default"/>
      </w:rPr>
    </w:lvl>
    <w:lvl w:ilvl="5" w:tplc="A70AA25C" w:tentative="1">
      <w:start w:val="1"/>
      <w:numFmt w:val="bullet"/>
      <w:lvlText w:val=""/>
      <w:lvlJc w:val="left"/>
      <w:pPr>
        <w:tabs>
          <w:tab w:val="num" w:pos="4320"/>
        </w:tabs>
        <w:ind w:left="4320" w:hanging="360"/>
      </w:pPr>
      <w:rPr>
        <w:rFonts w:ascii="Wingdings" w:hAnsi="Wingdings" w:hint="default"/>
      </w:rPr>
    </w:lvl>
    <w:lvl w:ilvl="6" w:tplc="4782A4D4" w:tentative="1">
      <w:start w:val="1"/>
      <w:numFmt w:val="bullet"/>
      <w:lvlText w:val=""/>
      <w:lvlJc w:val="left"/>
      <w:pPr>
        <w:tabs>
          <w:tab w:val="num" w:pos="5040"/>
        </w:tabs>
        <w:ind w:left="5040" w:hanging="360"/>
      </w:pPr>
      <w:rPr>
        <w:rFonts w:ascii="Wingdings" w:hAnsi="Wingdings" w:hint="default"/>
      </w:rPr>
    </w:lvl>
    <w:lvl w:ilvl="7" w:tplc="03509236" w:tentative="1">
      <w:start w:val="1"/>
      <w:numFmt w:val="bullet"/>
      <w:lvlText w:val=""/>
      <w:lvlJc w:val="left"/>
      <w:pPr>
        <w:tabs>
          <w:tab w:val="num" w:pos="5760"/>
        </w:tabs>
        <w:ind w:left="5760" w:hanging="360"/>
      </w:pPr>
      <w:rPr>
        <w:rFonts w:ascii="Wingdings" w:hAnsi="Wingdings" w:hint="default"/>
      </w:rPr>
    </w:lvl>
    <w:lvl w:ilvl="8" w:tplc="C240A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E06FD"/>
    <w:multiLevelType w:val="hybridMultilevel"/>
    <w:tmpl w:val="866C4A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52C66"/>
    <w:multiLevelType w:val="multilevel"/>
    <w:tmpl w:val="E0D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16A80"/>
    <w:multiLevelType w:val="hybridMultilevel"/>
    <w:tmpl w:val="F7AAB6D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3726B"/>
    <w:multiLevelType w:val="hybridMultilevel"/>
    <w:tmpl w:val="90BE53CC"/>
    <w:lvl w:ilvl="0" w:tplc="29F4F4EE">
      <w:start w:val="1"/>
      <w:numFmt w:val="bullet"/>
      <w:lvlText w:val=""/>
      <w:lvlJc w:val="left"/>
      <w:pPr>
        <w:tabs>
          <w:tab w:val="num" w:pos="720"/>
        </w:tabs>
        <w:ind w:left="720" w:hanging="360"/>
      </w:pPr>
      <w:rPr>
        <w:rFonts w:ascii="Wingdings" w:hAnsi="Wingdings" w:hint="default"/>
      </w:rPr>
    </w:lvl>
    <w:lvl w:ilvl="1" w:tplc="11286776" w:tentative="1">
      <w:start w:val="1"/>
      <w:numFmt w:val="bullet"/>
      <w:lvlText w:val=""/>
      <w:lvlJc w:val="left"/>
      <w:pPr>
        <w:tabs>
          <w:tab w:val="num" w:pos="1440"/>
        </w:tabs>
        <w:ind w:left="1440" w:hanging="360"/>
      </w:pPr>
      <w:rPr>
        <w:rFonts w:ascii="Wingdings" w:hAnsi="Wingdings" w:hint="default"/>
      </w:rPr>
    </w:lvl>
    <w:lvl w:ilvl="2" w:tplc="90CA1CF8" w:tentative="1">
      <w:start w:val="1"/>
      <w:numFmt w:val="bullet"/>
      <w:lvlText w:val=""/>
      <w:lvlJc w:val="left"/>
      <w:pPr>
        <w:tabs>
          <w:tab w:val="num" w:pos="2160"/>
        </w:tabs>
        <w:ind w:left="2160" w:hanging="360"/>
      </w:pPr>
      <w:rPr>
        <w:rFonts w:ascii="Wingdings" w:hAnsi="Wingdings" w:hint="default"/>
      </w:rPr>
    </w:lvl>
    <w:lvl w:ilvl="3" w:tplc="A4DE6904" w:tentative="1">
      <w:start w:val="1"/>
      <w:numFmt w:val="bullet"/>
      <w:lvlText w:val=""/>
      <w:lvlJc w:val="left"/>
      <w:pPr>
        <w:tabs>
          <w:tab w:val="num" w:pos="2880"/>
        </w:tabs>
        <w:ind w:left="2880" w:hanging="360"/>
      </w:pPr>
      <w:rPr>
        <w:rFonts w:ascii="Wingdings" w:hAnsi="Wingdings" w:hint="default"/>
      </w:rPr>
    </w:lvl>
    <w:lvl w:ilvl="4" w:tplc="2F2AEC26" w:tentative="1">
      <w:start w:val="1"/>
      <w:numFmt w:val="bullet"/>
      <w:lvlText w:val=""/>
      <w:lvlJc w:val="left"/>
      <w:pPr>
        <w:tabs>
          <w:tab w:val="num" w:pos="3600"/>
        </w:tabs>
        <w:ind w:left="3600" w:hanging="360"/>
      </w:pPr>
      <w:rPr>
        <w:rFonts w:ascii="Wingdings" w:hAnsi="Wingdings" w:hint="default"/>
      </w:rPr>
    </w:lvl>
    <w:lvl w:ilvl="5" w:tplc="3186715C" w:tentative="1">
      <w:start w:val="1"/>
      <w:numFmt w:val="bullet"/>
      <w:lvlText w:val=""/>
      <w:lvlJc w:val="left"/>
      <w:pPr>
        <w:tabs>
          <w:tab w:val="num" w:pos="4320"/>
        </w:tabs>
        <w:ind w:left="4320" w:hanging="360"/>
      </w:pPr>
      <w:rPr>
        <w:rFonts w:ascii="Wingdings" w:hAnsi="Wingdings" w:hint="default"/>
      </w:rPr>
    </w:lvl>
    <w:lvl w:ilvl="6" w:tplc="4E2AF40A" w:tentative="1">
      <w:start w:val="1"/>
      <w:numFmt w:val="bullet"/>
      <w:lvlText w:val=""/>
      <w:lvlJc w:val="left"/>
      <w:pPr>
        <w:tabs>
          <w:tab w:val="num" w:pos="5040"/>
        </w:tabs>
        <w:ind w:left="5040" w:hanging="360"/>
      </w:pPr>
      <w:rPr>
        <w:rFonts w:ascii="Wingdings" w:hAnsi="Wingdings" w:hint="default"/>
      </w:rPr>
    </w:lvl>
    <w:lvl w:ilvl="7" w:tplc="BBECF7D6" w:tentative="1">
      <w:start w:val="1"/>
      <w:numFmt w:val="bullet"/>
      <w:lvlText w:val=""/>
      <w:lvlJc w:val="left"/>
      <w:pPr>
        <w:tabs>
          <w:tab w:val="num" w:pos="5760"/>
        </w:tabs>
        <w:ind w:left="5760" w:hanging="360"/>
      </w:pPr>
      <w:rPr>
        <w:rFonts w:ascii="Wingdings" w:hAnsi="Wingdings" w:hint="default"/>
      </w:rPr>
    </w:lvl>
    <w:lvl w:ilvl="8" w:tplc="797E7B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956D4"/>
    <w:multiLevelType w:val="hybridMultilevel"/>
    <w:tmpl w:val="78FAA370"/>
    <w:lvl w:ilvl="0" w:tplc="90B4C0CC">
      <w:start w:val="1"/>
      <w:numFmt w:val="bullet"/>
      <w:lvlText w:val=""/>
      <w:lvlJc w:val="left"/>
      <w:pPr>
        <w:tabs>
          <w:tab w:val="num" w:pos="720"/>
        </w:tabs>
        <w:ind w:left="720" w:hanging="360"/>
      </w:pPr>
      <w:rPr>
        <w:rFonts w:ascii="Wingdings" w:hAnsi="Wingdings" w:hint="default"/>
      </w:rPr>
    </w:lvl>
    <w:lvl w:ilvl="1" w:tplc="E70C3AEA" w:tentative="1">
      <w:start w:val="1"/>
      <w:numFmt w:val="bullet"/>
      <w:lvlText w:val=""/>
      <w:lvlJc w:val="left"/>
      <w:pPr>
        <w:tabs>
          <w:tab w:val="num" w:pos="1440"/>
        </w:tabs>
        <w:ind w:left="1440" w:hanging="360"/>
      </w:pPr>
      <w:rPr>
        <w:rFonts w:ascii="Wingdings" w:hAnsi="Wingdings" w:hint="default"/>
      </w:rPr>
    </w:lvl>
    <w:lvl w:ilvl="2" w:tplc="6D50F3BA" w:tentative="1">
      <w:start w:val="1"/>
      <w:numFmt w:val="bullet"/>
      <w:lvlText w:val=""/>
      <w:lvlJc w:val="left"/>
      <w:pPr>
        <w:tabs>
          <w:tab w:val="num" w:pos="2160"/>
        </w:tabs>
        <w:ind w:left="2160" w:hanging="360"/>
      </w:pPr>
      <w:rPr>
        <w:rFonts w:ascii="Wingdings" w:hAnsi="Wingdings" w:hint="default"/>
      </w:rPr>
    </w:lvl>
    <w:lvl w:ilvl="3" w:tplc="C0506A88" w:tentative="1">
      <w:start w:val="1"/>
      <w:numFmt w:val="bullet"/>
      <w:lvlText w:val=""/>
      <w:lvlJc w:val="left"/>
      <w:pPr>
        <w:tabs>
          <w:tab w:val="num" w:pos="2880"/>
        </w:tabs>
        <w:ind w:left="2880" w:hanging="360"/>
      </w:pPr>
      <w:rPr>
        <w:rFonts w:ascii="Wingdings" w:hAnsi="Wingdings" w:hint="default"/>
      </w:rPr>
    </w:lvl>
    <w:lvl w:ilvl="4" w:tplc="7FD0D76E" w:tentative="1">
      <w:start w:val="1"/>
      <w:numFmt w:val="bullet"/>
      <w:lvlText w:val=""/>
      <w:lvlJc w:val="left"/>
      <w:pPr>
        <w:tabs>
          <w:tab w:val="num" w:pos="3600"/>
        </w:tabs>
        <w:ind w:left="3600" w:hanging="360"/>
      </w:pPr>
      <w:rPr>
        <w:rFonts w:ascii="Wingdings" w:hAnsi="Wingdings" w:hint="default"/>
      </w:rPr>
    </w:lvl>
    <w:lvl w:ilvl="5" w:tplc="50CE47D4" w:tentative="1">
      <w:start w:val="1"/>
      <w:numFmt w:val="bullet"/>
      <w:lvlText w:val=""/>
      <w:lvlJc w:val="left"/>
      <w:pPr>
        <w:tabs>
          <w:tab w:val="num" w:pos="4320"/>
        </w:tabs>
        <w:ind w:left="4320" w:hanging="360"/>
      </w:pPr>
      <w:rPr>
        <w:rFonts w:ascii="Wingdings" w:hAnsi="Wingdings" w:hint="default"/>
      </w:rPr>
    </w:lvl>
    <w:lvl w:ilvl="6" w:tplc="126AAA62" w:tentative="1">
      <w:start w:val="1"/>
      <w:numFmt w:val="bullet"/>
      <w:lvlText w:val=""/>
      <w:lvlJc w:val="left"/>
      <w:pPr>
        <w:tabs>
          <w:tab w:val="num" w:pos="5040"/>
        </w:tabs>
        <w:ind w:left="5040" w:hanging="360"/>
      </w:pPr>
      <w:rPr>
        <w:rFonts w:ascii="Wingdings" w:hAnsi="Wingdings" w:hint="default"/>
      </w:rPr>
    </w:lvl>
    <w:lvl w:ilvl="7" w:tplc="1A36066A" w:tentative="1">
      <w:start w:val="1"/>
      <w:numFmt w:val="bullet"/>
      <w:lvlText w:val=""/>
      <w:lvlJc w:val="left"/>
      <w:pPr>
        <w:tabs>
          <w:tab w:val="num" w:pos="5760"/>
        </w:tabs>
        <w:ind w:left="5760" w:hanging="360"/>
      </w:pPr>
      <w:rPr>
        <w:rFonts w:ascii="Wingdings" w:hAnsi="Wingdings" w:hint="default"/>
      </w:rPr>
    </w:lvl>
    <w:lvl w:ilvl="8" w:tplc="921A8F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52ACB"/>
    <w:multiLevelType w:val="hybridMultilevel"/>
    <w:tmpl w:val="C80CF1B6"/>
    <w:lvl w:ilvl="0" w:tplc="784687EE">
      <w:start w:val="1"/>
      <w:numFmt w:val="bullet"/>
      <w:lvlText w:val=""/>
      <w:lvlJc w:val="left"/>
      <w:pPr>
        <w:tabs>
          <w:tab w:val="num" w:pos="720"/>
        </w:tabs>
        <w:ind w:left="720" w:hanging="360"/>
      </w:pPr>
      <w:rPr>
        <w:rFonts w:ascii="Wingdings" w:hAnsi="Wingdings" w:hint="default"/>
      </w:rPr>
    </w:lvl>
    <w:lvl w:ilvl="1" w:tplc="1A08F982" w:tentative="1">
      <w:start w:val="1"/>
      <w:numFmt w:val="bullet"/>
      <w:lvlText w:val=""/>
      <w:lvlJc w:val="left"/>
      <w:pPr>
        <w:tabs>
          <w:tab w:val="num" w:pos="1440"/>
        </w:tabs>
        <w:ind w:left="1440" w:hanging="360"/>
      </w:pPr>
      <w:rPr>
        <w:rFonts w:ascii="Wingdings" w:hAnsi="Wingdings" w:hint="default"/>
      </w:rPr>
    </w:lvl>
    <w:lvl w:ilvl="2" w:tplc="B2D411C8" w:tentative="1">
      <w:start w:val="1"/>
      <w:numFmt w:val="bullet"/>
      <w:lvlText w:val=""/>
      <w:lvlJc w:val="left"/>
      <w:pPr>
        <w:tabs>
          <w:tab w:val="num" w:pos="2160"/>
        </w:tabs>
        <w:ind w:left="2160" w:hanging="360"/>
      </w:pPr>
      <w:rPr>
        <w:rFonts w:ascii="Wingdings" w:hAnsi="Wingdings" w:hint="default"/>
      </w:rPr>
    </w:lvl>
    <w:lvl w:ilvl="3" w:tplc="94CCFC46" w:tentative="1">
      <w:start w:val="1"/>
      <w:numFmt w:val="bullet"/>
      <w:lvlText w:val=""/>
      <w:lvlJc w:val="left"/>
      <w:pPr>
        <w:tabs>
          <w:tab w:val="num" w:pos="2880"/>
        </w:tabs>
        <w:ind w:left="2880" w:hanging="360"/>
      </w:pPr>
      <w:rPr>
        <w:rFonts w:ascii="Wingdings" w:hAnsi="Wingdings" w:hint="default"/>
      </w:rPr>
    </w:lvl>
    <w:lvl w:ilvl="4" w:tplc="9D8232EC" w:tentative="1">
      <w:start w:val="1"/>
      <w:numFmt w:val="bullet"/>
      <w:lvlText w:val=""/>
      <w:lvlJc w:val="left"/>
      <w:pPr>
        <w:tabs>
          <w:tab w:val="num" w:pos="3600"/>
        </w:tabs>
        <w:ind w:left="3600" w:hanging="360"/>
      </w:pPr>
      <w:rPr>
        <w:rFonts w:ascii="Wingdings" w:hAnsi="Wingdings" w:hint="default"/>
      </w:rPr>
    </w:lvl>
    <w:lvl w:ilvl="5" w:tplc="D31C6912" w:tentative="1">
      <w:start w:val="1"/>
      <w:numFmt w:val="bullet"/>
      <w:lvlText w:val=""/>
      <w:lvlJc w:val="left"/>
      <w:pPr>
        <w:tabs>
          <w:tab w:val="num" w:pos="4320"/>
        </w:tabs>
        <w:ind w:left="4320" w:hanging="360"/>
      </w:pPr>
      <w:rPr>
        <w:rFonts w:ascii="Wingdings" w:hAnsi="Wingdings" w:hint="default"/>
      </w:rPr>
    </w:lvl>
    <w:lvl w:ilvl="6" w:tplc="4D82EA74" w:tentative="1">
      <w:start w:val="1"/>
      <w:numFmt w:val="bullet"/>
      <w:lvlText w:val=""/>
      <w:lvlJc w:val="left"/>
      <w:pPr>
        <w:tabs>
          <w:tab w:val="num" w:pos="5040"/>
        </w:tabs>
        <w:ind w:left="5040" w:hanging="360"/>
      </w:pPr>
      <w:rPr>
        <w:rFonts w:ascii="Wingdings" w:hAnsi="Wingdings" w:hint="default"/>
      </w:rPr>
    </w:lvl>
    <w:lvl w:ilvl="7" w:tplc="E9867E74" w:tentative="1">
      <w:start w:val="1"/>
      <w:numFmt w:val="bullet"/>
      <w:lvlText w:val=""/>
      <w:lvlJc w:val="left"/>
      <w:pPr>
        <w:tabs>
          <w:tab w:val="num" w:pos="5760"/>
        </w:tabs>
        <w:ind w:left="5760" w:hanging="360"/>
      </w:pPr>
      <w:rPr>
        <w:rFonts w:ascii="Wingdings" w:hAnsi="Wingdings" w:hint="default"/>
      </w:rPr>
    </w:lvl>
    <w:lvl w:ilvl="8" w:tplc="8E7473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40E7B"/>
    <w:multiLevelType w:val="hybridMultilevel"/>
    <w:tmpl w:val="698693EC"/>
    <w:lvl w:ilvl="0" w:tplc="426E060C">
      <w:start w:val="1"/>
      <w:numFmt w:val="bullet"/>
      <w:pStyle w:val="Bullets"/>
      <w:lvlText w:val="●"/>
      <w:lvlJc w:val="left"/>
      <w:pPr>
        <w:ind w:left="3933" w:hanging="360"/>
      </w:pPr>
      <w:rPr>
        <w:rFonts w:ascii="Arial" w:hAnsi="Arial" w:hint="default"/>
        <w:color w:val="A6A6A6"/>
        <w:sz w:val="24"/>
      </w:rPr>
    </w:lvl>
    <w:lvl w:ilvl="1" w:tplc="08090003" w:tentative="1">
      <w:start w:val="1"/>
      <w:numFmt w:val="bullet"/>
      <w:lvlText w:val="o"/>
      <w:lvlJc w:val="left"/>
      <w:pPr>
        <w:ind w:left="4653" w:hanging="360"/>
      </w:pPr>
      <w:rPr>
        <w:rFonts w:ascii="Courier New" w:hAnsi="Courier New" w:cs="Courier New" w:hint="default"/>
      </w:rPr>
    </w:lvl>
    <w:lvl w:ilvl="2" w:tplc="08090005" w:tentative="1">
      <w:start w:val="1"/>
      <w:numFmt w:val="bullet"/>
      <w:lvlText w:val=""/>
      <w:lvlJc w:val="left"/>
      <w:pPr>
        <w:ind w:left="5373" w:hanging="360"/>
      </w:pPr>
      <w:rPr>
        <w:rFonts w:ascii="Wingdings" w:hAnsi="Wingdings" w:hint="default"/>
      </w:rPr>
    </w:lvl>
    <w:lvl w:ilvl="3" w:tplc="08090001" w:tentative="1">
      <w:start w:val="1"/>
      <w:numFmt w:val="bullet"/>
      <w:lvlText w:val=""/>
      <w:lvlJc w:val="left"/>
      <w:pPr>
        <w:ind w:left="6093" w:hanging="360"/>
      </w:pPr>
      <w:rPr>
        <w:rFonts w:ascii="Symbol" w:hAnsi="Symbol" w:hint="default"/>
      </w:rPr>
    </w:lvl>
    <w:lvl w:ilvl="4" w:tplc="08090003" w:tentative="1">
      <w:start w:val="1"/>
      <w:numFmt w:val="bullet"/>
      <w:lvlText w:val="o"/>
      <w:lvlJc w:val="left"/>
      <w:pPr>
        <w:ind w:left="6813" w:hanging="360"/>
      </w:pPr>
      <w:rPr>
        <w:rFonts w:ascii="Courier New" w:hAnsi="Courier New" w:cs="Courier New" w:hint="default"/>
      </w:rPr>
    </w:lvl>
    <w:lvl w:ilvl="5" w:tplc="08090005" w:tentative="1">
      <w:start w:val="1"/>
      <w:numFmt w:val="bullet"/>
      <w:lvlText w:val=""/>
      <w:lvlJc w:val="left"/>
      <w:pPr>
        <w:ind w:left="7533" w:hanging="360"/>
      </w:pPr>
      <w:rPr>
        <w:rFonts w:ascii="Wingdings" w:hAnsi="Wingdings" w:hint="default"/>
      </w:rPr>
    </w:lvl>
    <w:lvl w:ilvl="6" w:tplc="08090001" w:tentative="1">
      <w:start w:val="1"/>
      <w:numFmt w:val="bullet"/>
      <w:lvlText w:val=""/>
      <w:lvlJc w:val="left"/>
      <w:pPr>
        <w:ind w:left="8253" w:hanging="360"/>
      </w:pPr>
      <w:rPr>
        <w:rFonts w:ascii="Symbol" w:hAnsi="Symbol" w:hint="default"/>
      </w:rPr>
    </w:lvl>
    <w:lvl w:ilvl="7" w:tplc="08090003" w:tentative="1">
      <w:start w:val="1"/>
      <w:numFmt w:val="bullet"/>
      <w:lvlText w:val="o"/>
      <w:lvlJc w:val="left"/>
      <w:pPr>
        <w:ind w:left="8973" w:hanging="360"/>
      </w:pPr>
      <w:rPr>
        <w:rFonts w:ascii="Courier New" w:hAnsi="Courier New" w:cs="Courier New" w:hint="default"/>
      </w:rPr>
    </w:lvl>
    <w:lvl w:ilvl="8" w:tplc="08090005" w:tentative="1">
      <w:start w:val="1"/>
      <w:numFmt w:val="bullet"/>
      <w:lvlText w:val=""/>
      <w:lvlJc w:val="left"/>
      <w:pPr>
        <w:ind w:left="9693" w:hanging="360"/>
      </w:pPr>
      <w:rPr>
        <w:rFonts w:ascii="Wingdings" w:hAnsi="Wingdings" w:hint="default"/>
      </w:rPr>
    </w:lvl>
  </w:abstractNum>
  <w:abstractNum w:abstractNumId="32"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4417F"/>
    <w:multiLevelType w:val="hybridMultilevel"/>
    <w:tmpl w:val="B352E0F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B6C61"/>
    <w:multiLevelType w:val="hybridMultilevel"/>
    <w:tmpl w:val="3BD2408E"/>
    <w:lvl w:ilvl="0" w:tplc="0A189280">
      <w:start w:val="1"/>
      <w:numFmt w:val="bullet"/>
      <w:lvlText w:val=""/>
      <w:lvlJc w:val="left"/>
      <w:pPr>
        <w:tabs>
          <w:tab w:val="num" w:pos="720"/>
        </w:tabs>
        <w:ind w:left="720" w:hanging="360"/>
      </w:pPr>
      <w:rPr>
        <w:rFonts w:ascii="Wingdings" w:hAnsi="Wingdings" w:hint="default"/>
      </w:rPr>
    </w:lvl>
    <w:lvl w:ilvl="1" w:tplc="E15C1D9A" w:tentative="1">
      <w:start w:val="1"/>
      <w:numFmt w:val="bullet"/>
      <w:lvlText w:val=""/>
      <w:lvlJc w:val="left"/>
      <w:pPr>
        <w:tabs>
          <w:tab w:val="num" w:pos="1440"/>
        </w:tabs>
        <w:ind w:left="1440" w:hanging="360"/>
      </w:pPr>
      <w:rPr>
        <w:rFonts w:ascii="Wingdings" w:hAnsi="Wingdings" w:hint="default"/>
      </w:rPr>
    </w:lvl>
    <w:lvl w:ilvl="2" w:tplc="18C47990" w:tentative="1">
      <w:start w:val="1"/>
      <w:numFmt w:val="bullet"/>
      <w:lvlText w:val=""/>
      <w:lvlJc w:val="left"/>
      <w:pPr>
        <w:tabs>
          <w:tab w:val="num" w:pos="2160"/>
        </w:tabs>
        <w:ind w:left="2160" w:hanging="360"/>
      </w:pPr>
      <w:rPr>
        <w:rFonts w:ascii="Wingdings" w:hAnsi="Wingdings" w:hint="default"/>
      </w:rPr>
    </w:lvl>
    <w:lvl w:ilvl="3" w:tplc="12A6E1C2" w:tentative="1">
      <w:start w:val="1"/>
      <w:numFmt w:val="bullet"/>
      <w:lvlText w:val=""/>
      <w:lvlJc w:val="left"/>
      <w:pPr>
        <w:tabs>
          <w:tab w:val="num" w:pos="2880"/>
        </w:tabs>
        <w:ind w:left="2880" w:hanging="360"/>
      </w:pPr>
      <w:rPr>
        <w:rFonts w:ascii="Wingdings" w:hAnsi="Wingdings" w:hint="default"/>
      </w:rPr>
    </w:lvl>
    <w:lvl w:ilvl="4" w:tplc="701A0FE0" w:tentative="1">
      <w:start w:val="1"/>
      <w:numFmt w:val="bullet"/>
      <w:lvlText w:val=""/>
      <w:lvlJc w:val="left"/>
      <w:pPr>
        <w:tabs>
          <w:tab w:val="num" w:pos="3600"/>
        </w:tabs>
        <w:ind w:left="3600" w:hanging="360"/>
      </w:pPr>
      <w:rPr>
        <w:rFonts w:ascii="Wingdings" w:hAnsi="Wingdings" w:hint="default"/>
      </w:rPr>
    </w:lvl>
    <w:lvl w:ilvl="5" w:tplc="7DFA527A" w:tentative="1">
      <w:start w:val="1"/>
      <w:numFmt w:val="bullet"/>
      <w:lvlText w:val=""/>
      <w:lvlJc w:val="left"/>
      <w:pPr>
        <w:tabs>
          <w:tab w:val="num" w:pos="4320"/>
        </w:tabs>
        <w:ind w:left="4320" w:hanging="360"/>
      </w:pPr>
      <w:rPr>
        <w:rFonts w:ascii="Wingdings" w:hAnsi="Wingdings" w:hint="default"/>
      </w:rPr>
    </w:lvl>
    <w:lvl w:ilvl="6" w:tplc="70C80648" w:tentative="1">
      <w:start w:val="1"/>
      <w:numFmt w:val="bullet"/>
      <w:lvlText w:val=""/>
      <w:lvlJc w:val="left"/>
      <w:pPr>
        <w:tabs>
          <w:tab w:val="num" w:pos="5040"/>
        </w:tabs>
        <w:ind w:left="5040" w:hanging="360"/>
      </w:pPr>
      <w:rPr>
        <w:rFonts w:ascii="Wingdings" w:hAnsi="Wingdings" w:hint="default"/>
      </w:rPr>
    </w:lvl>
    <w:lvl w:ilvl="7" w:tplc="6FFEEBBE" w:tentative="1">
      <w:start w:val="1"/>
      <w:numFmt w:val="bullet"/>
      <w:lvlText w:val=""/>
      <w:lvlJc w:val="left"/>
      <w:pPr>
        <w:tabs>
          <w:tab w:val="num" w:pos="5760"/>
        </w:tabs>
        <w:ind w:left="5760" w:hanging="360"/>
      </w:pPr>
      <w:rPr>
        <w:rFonts w:ascii="Wingdings" w:hAnsi="Wingdings" w:hint="default"/>
      </w:rPr>
    </w:lvl>
    <w:lvl w:ilvl="8" w:tplc="89A888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1202E"/>
    <w:multiLevelType w:val="hybridMultilevel"/>
    <w:tmpl w:val="65807A1E"/>
    <w:lvl w:ilvl="0" w:tplc="69D6D512">
      <w:start w:val="1"/>
      <w:numFmt w:val="bullet"/>
      <w:lvlText w:val=""/>
      <w:lvlJc w:val="left"/>
      <w:pPr>
        <w:tabs>
          <w:tab w:val="num" w:pos="720"/>
        </w:tabs>
        <w:ind w:left="720" w:hanging="360"/>
      </w:pPr>
      <w:rPr>
        <w:rFonts w:ascii="Wingdings" w:hAnsi="Wingdings" w:hint="default"/>
      </w:rPr>
    </w:lvl>
    <w:lvl w:ilvl="1" w:tplc="B8FC1CCC" w:tentative="1">
      <w:start w:val="1"/>
      <w:numFmt w:val="bullet"/>
      <w:lvlText w:val=""/>
      <w:lvlJc w:val="left"/>
      <w:pPr>
        <w:tabs>
          <w:tab w:val="num" w:pos="1440"/>
        </w:tabs>
        <w:ind w:left="1440" w:hanging="360"/>
      </w:pPr>
      <w:rPr>
        <w:rFonts w:ascii="Wingdings" w:hAnsi="Wingdings" w:hint="default"/>
      </w:rPr>
    </w:lvl>
    <w:lvl w:ilvl="2" w:tplc="1D6AC50C" w:tentative="1">
      <w:start w:val="1"/>
      <w:numFmt w:val="bullet"/>
      <w:lvlText w:val=""/>
      <w:lvlJc w:val="left"/>
      <w:pPr>
        <w:tabs>
          <w:tab w:val="num" w:pos="2160"/>
        </w:tabs>
        <w:ind w:left="2160" w:hanging="360"/>
      </w:pPr>
      <w:rPr>
        <w:rFonts w:ascii="Wingdings" w:hAnsi="Wingdings" w:hint="default"/>
      </w:rPr>
    </w:lvl>
    <w:lvl w:ilvl="3" w:tplc="ECEE04EE" w:tentative="1">
      <w:start w:val="1"/>
      <w:numFmt w:val="bullet"/>
      <w:lvlText w:val=""/>
      <w:lvlJc w:val="left"/>
      <w:pPr>
        <w:tabs>
          <w:tab w:val="num" w:pos="2880"/>
        </w:tabs>
        <w:ind w:left="2880" w:hanging="360"/>
      </w:pPr>
      <w:rPr>
        <w:rFonts w:ascii="Wingdings" w:hAnsi="Wingdings" w:hint="default"/>
      </w:rPr>
    </w:lvl>
    <w:lvl w:ilvl="4" w:tplc="61580CE4" w:tentative="1">
      <w:start w:val="1"/>
      <w:numFmt w:val="bullet"/>
      <w:lvlText w:val=""/>
      <w:lvlJc w:val="left"/>
      <w:pPr>
        <w:tabs>
          <w:tab w:val="num" w:pos="3600"/>
        </w:tabs>
        <w:ind w:left="3600" w:hanging="360"/>
      </w:pPr>
      <w:rPr>
        <w:rFonts w:ascii="Wingdings" w:hAnsi="Wingdings" w:hint="default"/>
      </w:rPr>
    </w:lvl>
    <w:lvl w:ilvl="5" w:tplc="09F43136" w:tentative="1">
      <w:start w:val="1"/>
      <w:numFmt w:val="bullet"/>
      <w:lvlText w:val=""/>
      <w:lvlJc w:val="left"/>
      <w:pPr>
        <w:tabs>
          <w:tab w:val="num" w:pos="4320"/>
        </w:tabs>
        <w:ind w:left="4320" w:hanging="360"/>
      </w:pPr>
      <w:rPr>
        <w:rFonts w:ascii="Wingdings" w:hAnsi="Wingdings" w:hint="default"/>
      </w:rPr>
    </w:lvl>
    <w:lvl w:ilvl="6" w:tplc="6BD086DC" w:tentative="1">
      <w:start w:val="1"/>
      <w:numFmt w:val="bullet"/>
      <w:lvlText w:val=""/>
      <w:lvlJc w:val="left"/>
      <w:pPr>
        <w:tabs>
          <w:tab w:val="num" w:pos="5040"/>
        </w:tabs>
        <w:ind w:left="5040" w:hanging="360"/>
      </w:pPr>
      <w:rPr>
        <w:rFonts w:ascii="Wingdings" w:hAnsi="Wingdings" w:hint="default"/>
      </w:rPr>
    </w:lvl>
    <w:lvl w:ilvl="7" w:tplc="1B7E2966" w:tentative="1">
      <w:start w:val="1"/>
      <w:numFmt w:val="bullet"/>
      <w:lvlText w:val=""/>
      <w:lvlJc w:val="left"/>
      <w:pPr>
        <w:tabs>
          <w:tab w:val="num" w:pos="5760"/>
        </w:tabs>
        <w:ind w:left="5760" w:hanging="360"/>
      </w:pPr>
      <w:rPr>
        <w:rFonts w:ascii="Wingdings" w:hAnsi="Wingdings" w:hint="default"/>
      </w:rPr>
    </w:lvl>
    <w:lvl w:ilvl="8" w:tplc="8AEC208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38"/>
  </w:num>
  <w:num w:numId="4">
    <w:abstractNumId w:val="32"/>
  </w:num>
  <w:num w:numId="5">
    <w:abstractNumId w:val="14"/>
  </w:num>
  <w:num w:numId="6">
    <w:abstractNumId w:val="22"/>
  </w:num>
  <w:num w:numId="7">
    <w:abstractNumId w:val="30"/>
  </w:num>
  <w:num w:numId="8">
    <w:abstractNumId w:val="35"/>
  </w:num>
  <w:num w:numId="9">
    <w:abstractNumId w:val="25"/>
  </w:num>
  <w:num w:numId="10">
    <w:abstractNumId w:val="40"/>
  </w:num>
  <w:num w:numId="11">
    <w:abstractNumId w:val="19"/>
  </w:num>
  <w:num w:numId="12">
    <w:abstractNumId w:val="28"/>
  </w:num>
  <w:num w:numId="13">
    <w:abstractNumId w:val="18"/>
  </w:num>
  <w:num w:numId="14">
    <w:abstractNumId w:val="15"/>
  </w:num>
  <w:num w:numId="15">
    <w:abstractNumId w:val="6"/>
  </w:num>
  <w:num w:numId="16">
    <w:abstractNumId w:val="37"/>
  </w:num>
  <w:num w:numId="17">
    <w:abstractNumId w:val="5"/>
  </w:num>
  <w:num w:numId="18">
    <w:abstractNumId w:val="33"/>
  </w:num>
  <w:num w:numId="19">
    <w:abstractNumId w:val="9"/>
  </w:num>
  <w:num w:numId="20">
    <w:abstractNumId w:val="27"/>
  </w:num>
  <w:num w:numId="21">
    <w:abstractNumId w:val="10"/>
  </w:num>
  <w:num w:numId="22">
    <w:abstractNumId w:val="11"/>
  </w:num>
  <w:num w:numId="23">
    <w:abstractNumId w:val="21"/>
  </w:num>
  <w:num w:numId="24">
    <w:abstractNumId w:val="13"/>
  </w:num>
  <w:num w:numId="25">
    <w:abstractNumId w:val="20"/>
  </w:num>
  <w:num w:numId="26">
    <w:abstractNumId w:val="4"/>
  </w:num>
  <w:num w:numId="27">
    <w:abstractNumId w:val="2"/>
  </w:num>
  <w:num w:numId="28">
    <w:abstractNumId w:val="29"/>
  </w:num>
  <w:num w:numId="29">
    <w:abstractNumId w:val="12"/>
  </w:num>
  <w:num w:numId="30">
    <w:abstractNumId w:val="1"/>
  </w:num>
  <w:num w:numId="31">
    <w:abstractNumId w:val="3"/>
  </w:num>
  <w:num w:numId="32">
    <w:abstractNumId w:val="0"/>
  </w:num>
  <w:num w:numId="33">
    <w:abstractNumId w:val="17"/>
  </w:num>
  <w:num w:numId="34">
    <w:abstractNumId w:val="16"/>
  </w:num>
  <w:num w:numId="35">
    <w:abstractNumId w:val="26"/>
  </w:num>
  <w:num w:numId="36">
    <w:abstractNumId w:val="8"/>
  </w:num>
  <w:num w:numId="37">
    <w:abstractNumId w:val="42"/>
  </w:num>
  <w:num w:numId="38">
    <w:abstractNumId w:val="7"/>
  </w:num>
  <w:num w:numId="39">
    <w:abstractNumId w:val="24"/>
  </w:num>
  <w:num w:numId="40">
    <w:abstractNumId w:val="39"/>
  </w:num>
  <w:num w:numId="41">
    <w:abstractNumId w:val="31"/>
  </w:num>
  <w:num w:numId="42">
    <w:abstractNumId w:val="3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26EC0"/>
    <w:rsid w:val="00076B87"/>
    <w:rsid w:val="000B148C"/>
    <w:rsid w:val="001347B2"/>
    <w:rsid w:val="00143C42"/>
    <w:rsid w:val="001917F3"/>
    <w:rsid w:val="00192FCC"/>
    <w:rsid w:val="001F7873"/>
    <w:rsid w:val="00295ABF"/>
    <w:rsid w:val="002C7AB1"/>
    <w:rsid w:val="002F7C88"/>
    <w:rsid w:val="003F76CA"/>
    <w:rsid w:val="004065D1"/>
    <w:rsid w:val="004E100C"/>
    <w:rsid w:val="004F11B5"/>
    <w:rsid w:val="00505E57"/>
    <w:rsid w:val="0050694C"/>
    <w:rsid w:val="0057787E"/>
    <w:rsid w:val="00584468"/>
    <w:rsid w:val="005A2CCA"/>
    <w:rsid w:val="006175F0"/>
    <w:rsid w:val="00631E2A"/>
    <w:rsid w:val="00652D4E"/>
    <w:rsid w:val="0069057B"/>
    <w:rsid w:val="00730ACE"/>
    <w:rsid w:val="00742388"/>
    <w:rsid w:val="007573B6"/>
    <w:rsid w:val="00762CEE"/>
    <w:rsid w:val="008272ED"/>
    <w:rsid w:val="00892FD8"/>
    <w:rsid w:val="0089571C"/>
    <w:rsid w:val="008A67C7"/>
    <w:rsid w:val="008E71AF"/>
    <w:rsid w:val="00907E87"/>
    <w:rsid w:val="00940AF4"/>
    <w:rsid w:val="009862DD"/>
    <w:rsid w:val="009A0D1B"/>
    <w:rsid w:val="009C1C72"/>
    <w:rsid w:val="009E1027"/>
    <w:rsid w:val="009E42FF"/>
    <w:rsid w:val="00A91981"/>
    <w:rsid w:val="00A9360D"/>
    <w:rsid w:val="00AA752C"/>
    <w:rsid w:val="00B33E53"/>
    <w:rsid w:val="00B50686"/>
    <w:rsid w:val="00BD6873"/>
    <w:rsid w:val="00BE0539"/>
    <w:rsid w:val="00C120CC"/>
    <w:rsid w:val="00C24472"/>
    <w:rsid w:val="00C24B77"/>
    <w:rsid w:val="00C26667"/>
    <w:rsid w:val="00C51E5A"/>
    <w:rsid w:val="00C67A5E"/>
    <w:rsid w:val="00C91804"/>
    <w:rsid w:val="00CB62F8"/>
    <w:rsid w:val="00CD5264"/>
    <w:rsid w:val="00CE54B0"/>
    <w:rsid w:val="00D05958"/>
    <w:rsid w:val="00D332B5"/>
    <w:rsid w:val="00D61C68"/>
    <w:rsid w:val="00D97795"/>
    <w:rsid w:val="00DA5219"/>
    <w:rsid w:val="00DB2A87"/>
    <w:rsid w:val="00DE0876"/>
    <w:rsid w:val="00EE6564"/>
    <w:rsid w:val="00EF13EB"/>
    <w:rsid w:val="00F80617"/>
    <w:rsid w:val="00F94067"/>
    <w:rsid w:val="00FB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head">
    <w:name w:val="B head"/>
    <w:basedOn w:val="Normal"/>
    <w:next w:val="BodyText"/>
    <w:qFormat/>
    <w:rsid w:val="00584468"/>
    <w:pPr>
      <w:autoSpaceDE w:val="0"/>
      <w:autoSpaceDN w:val="0"/>
      <w:adjustRightInd w:val="0"/>
      <w:spacing w:before="240" w:after="120" w:line="340" w:lineRule="exact"/>
    </w:pPr>
    <w:rPr>
      <w:rFonts w:ascii="Arial" w:eastAsia="Calibri" w:hAnsi="Arial"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eastAsia="Calibri" w:hAnsi="Arial" w:cs="Arial"/>
      <w:sz w:val="24"/>
      <w:szCs w:val="21"/>
      <w:lang w:eastAsia="en-GB"/>
    </w:rPr>
  </w:style>
  <w:style w:type="character" w:customStyle="1" w:styleId="BodyTextChar">
    <w:name w:val="Body Text Char"/>
    <w:basedOn w:val="DefaultParagraphFont"/>
    <w:link w:val="BodyText"/>
    <w:uiPriority w:val="99"/>
    <w:rsid w:val="00584468"/>
    <w:rPr>
      <w:rFonts w:ascii="Arial" w:eastAsia="Calibri" w:hAnsi="Arial" w:cs="Arial"/>
      <w:sz w:val="24"/>
      <w:szCs w:val="21"/>
      <w:lang w:eastAsia="en-GB"/>
    </w:rPr>
  </w:style>
  <w:style w:type="paragraph" w:customStyle="1" w:styleId="Writinglinefull">
    <w:name w:val="Writing line full"/>
    <w:basedOn w:val="BodyText"/>
    <w:qFormat/>
    <w:rsid w:val="00584468"/>
    <w:pPr>
      <w:tabs>
        <w:tab w:val="left" w:pos="8931"/>
      </w:tabs>
    </w:pPr>
    <w:rPr>
      <w:rFonts w:ascii="Comic Sans MS" w:hAnsi="Comic Sans MS"/>
      <w:u w:val="single"/>
    </w:rPr>
  </w:style>
  <w:style w:type="paragraph" w:customStyle="1" w:styleId="Numberedlist">
    <w:name w:val="Numbered list"/>
    <w:basedOn w:val="BodyText"/>
    <w:qFormat/>
    <w:rsid w:val="00584468"/>
    <w:pPr>
      <w:ind w:left="397" w:hanging="397"/>
    </w:pPr>
  </w:style>
  <w:style w:type="paragraph" w:customStyle="1" w:styleId="Bullets">
    <w:name w:val="Bullets"/>
    <w:basedOn w:val="BodyText"/>
    <w:qFormat/>
    <w:rsid w:val="001347B2"/>
    <w:pPr>
      <w:numPr>
        <w:numId w:val="41"/>
      </w:numPr>
      <w:spacing w:before="40" w:after="40"/>
      <w:ind w:left="397" w:hanging="397"/>
    </w:pPr>
  </w:style>
  <w:style w:type="paragraph" w:customStyle="1" w:styleId="FSText">
    <w:name w:val="FS Text"/>
    <w:basedOn w:val="BodyText"/>
    <w:qFormat/>
    <w:rsid w:val="001347B2"/>
    <w:pPr>
      <w:pBdr>
        <w:top w:val="single" w:sz="4" w:space="1" w:color="auto"/>
        <w:left w:val="single" w:sz="4" w:space="4" w:color="auto"/>
        <w:bottom w:val="single" w:sz="4" w:space="6" w:color="auto"/>
        <w:right w:val="single" w:sz="4" w:space="4" w:color="auto"/>
      </w:pBdr>
      <w:shd w:val="clear" w:color="auto" w:fill="C2DFEC"/>
      <w:ind w:left="113" w:right="1075"/>
    </w:pPr>
  </w:style>
  <w:style w:type="table" w:styleId="TableGrid">
    <w:name w:val="Table Grid"/>
    <w:basedOn w:val="TableNormal"/>
    <w:uiPriority w:val="39"/>
    <w:rsid w:val="001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next w:val="BodyText"/>
    <w:qFormat/>
    <w:rsid w:val="00C51E5A"/>
    <w:pPr>
      <w:autoSpaceDE w:val="0"/>
      <w:autoSpaceDN w:val="0"/>
      <w:adjustRightInd w:val="0"/>
      <w:spacing w:before="120" w:after="120"/>
    </w:pPr>
    <w:rPr>
      <w:rFonts w:ascii="Arial" w:eastAsia="Calibri" w:hAnsi="Arial" w:cs="Arial"/>
      <w:b/>
      <w:bCs/>
      <w:sz w:val="24"/>
      <w:szCs w:val="21"/>
      <w:lang w:eastAsia="en-GB"/>
    </w:rPr>
  </w:style>
  <w:style w:type="paragraph" w:customStyle="1" w:styleId="Tablehead">
    <w:name w:val="Table head"/>
    <w:basedOn w:val="Normal"/>
    <w:next w:val="Tabletext"/>
    <w:qFormat/>
    <w:rsid w:val="001917F3"/>
    <w:pPr>
      <w:tabs>
        <w:tab w:val="center" w:pos="4513"/>
        <w:tab w:val="right" w:pos="9026"/>
      </w:tabs>
      <w:spacing w:before="40" w:after="40"/>
    </w:pPr>
    <w:rPr>
      <w:rFonts w:ascii="Arial" w:eastAsia="Calibri" w:hAnsi="Arial" w:cs="Times New Roman"/>
      <w:b/>
      <w:bCs/>
      <w:szCs w:val="20"/>
      <w:lang w:eastAsia="en-GB"/>
    </w:rPr>
  </w:style>
  <w:style w:type="paragraph" w:customStyle="1" w:styleId="Tabletext">
    <w:name w:val="Table text"/>
    <w:basedOn w:val="Tablehead"/>
    <w:qFormat/>
    <w:rsid w:val="001917F3"/>
    <w:rPr>
      <w:b w:val="0"/>
      <w:szCs w:val="19"/>
    </w:rPr>
  </w:style>
  <w:style w:type="paragraph" w:customStyle="1" w:styleId="Chapternumber">
    <w:name w:val="Chapter number"/>
    <w:basedOn w:val="Normal"/>
    <w:qFormat/>
    <w:rsid w:val="00143C42"/>
    <w:pPr>
      <w:ind w:left="1134" w:hanging="1134"/>
    </w:pPr>
    <w:rPr>
      <w:rFonts w:ascii="Arial" w:eastAsia="Calibri" w:hAnsi="Arial" w:cs="Times New Roman"/>
      <w:bCs/>
      <w:sz w:val="20"/>
      <w:szCs w:val="20"/>
      <w:lang w:eastAsia="en-GB"/>
    </w:rPr>
  </w:style>
  <w:style w:type="character" w:styleId="PageNumber">
    <w:name w:val="page number"/>
    <w:uiPriority w:val="99"/>
    <w:rsid w:val="00143C42"/>
    <w:rPr>
      <w:b/>
      <w:color w:val="007FAA"/>
      <w:sz w:val="23"/>
      <w:szCs w:val="23"/>
    </w:rPr>
  </w:style>
  <w:style w:type="paragraph" w:customStyle="1" w:styleId="FSHead">
    <w:name w:val="FS Head"/>
    <w:basedOn w:val="BodyText"/>
    <w:next w:val="FSText"/>
    <w:qFormat/>
    <w:rsid w:val="00143C42"/>
    <w:pPr>
      <w:pBdr>
        <w:top w:val="single" w:sz="4" w:space="1" w:color="auto"/>
        <w:left w:val="single" w:sz="4" w:space="4" w:color="auto"/>
        <w:bottom w:val="single" w:sz="4" w:space="6" w:color="auto"/>
        <w:right w:val="single" w:sz="4" w:space="4" w:color="auto"/>
      </w:pBdr>
      <w:shd w:val="clear" w:color="auto" w:fill="007FAA"/>
      <w:spacing w:before="40" w:after="20"/>
      <w:ind w:left="113" w:right="1075"/>
    </w:pPr>
    <w:rPr>
      <w:b/>
      <w:bCs/>
      <w:color w:val="FFFFFF"/>
      <w:sz w:val="34"/>
      <w:szCs w:val="34"/>
    </w:rPr>
  </w:style>
  <w:style w:type="character" w:customStyle="1" w:styleId="Writinglinetext">
    <w:name w:val="Writing line text"/>
    <w:uiPriority w:val="1"/>
    <w:qFormat/>
    <w:rsid w:val="00940AF4"/>
    <w:rPr>
      <w:rFonts w:ascii="Comic Sans MS" w:hAnsi="Comic Sans MS"/>
      <w:u w:val="single"/>
    </w:rPr>
  </w:style>
  <w:style w:type="character" w:customStyle="1" w:styleId="fulllabel">
    <w:name w:val="fulllabel"/>
    <w:basedOn w:val="DefaultParagraphFont"/>
    <w:rsid w:val="008E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2132530">
      <w:bodyDiv w:val="1"/>
      <w:marLeft w:val="0"/>
      <w:marRight w:val="0"/>
      <w:marTop w:val="0"/>
      <w:marBottom w:val="0"/>
      <w:divBdr>
        <w:top w:val="none" w:sz="0" w:space="0" w:color="auto"/>
        <w:left w:val="none" w:sz="0" w:space="0" w:color="auto"/>
        <w:bottom w:val="none" w:sz="0" w:space="0" w:color="auto"/>
        <w:right w:val="none" w:sz="0" w:space="0" w:color="auto"/>
      </w:divBdr>
      <w:divsChild>
        <w:div w:id="981696504">
          <w:marLeft w:val="0"/>
          <w:marRight w:val="0"/>
          <w:marTop w:val="0"/>
          <w:marBottom w:val="0"/>
          <w:divBdr>
            <w:top w:val="none" w:sz="0" w:space="0" w:color="auto"/>
            <w:left w:val="none" w:sz="0" w:space="0" w:color="auto"/>
            <w:bottom w:val="none" w:sz="0" w:space="0" w:color="auto"/>
            <w:right w:val="none" w:sz="0" w:space="0" w:color="auto"/>
          </w:divBdr>
          <w:divsChild>
            <w:div w:id="1115558538">
              <w:marLeft w:val="0"/>
              <w:marRight w:val="0"/>
              <w:marTop w:val="0"/>
              <w:marBottom w:val="0"/>
              <w:divBdr>
                <w:top w:val="none" w:sz="0" w:space="0" w:color="auto"/>
                <w:left w:val="none" w:sz="0" w:space="0" w:color="auto"/>
                <w:bottom w:val="none" w:sz="0" w:space="0" w:color="auto"/>
                <w:right w:val="none" w:sz="0" w:space="0" w:color="auto"/>
              </w:divBdr>
              <w:divsChild>
                <w:div w:id="940796076">
                  <w:marLeft w:val="0"/>
                  <w:marRight w:val="0"/>
                  <w:marTop w:val="195"/>
                  <w:marBottom w:val="0"/>
                  <w:divBdr>
                    <w:top w:val="none" w:sz="0" w:space="0" w:color="auto"/>
                    <w:left w:val="none" w:sz="0" w:space="0" w:color="auto"/>
                    <w:bottom w:val="none" w:sz="0" w:space="0" w:color="auto"/>
                    <w:right w:val="none" w:sz="0" w:space="0" w:color="auto"/>
                  </w:divBdr>
                  <w:divsChild>
                    <w:div w:id="1111701312">
                      <w:marLeft w:val="0"/>
                      <w:marRight w:val="0"/>
                      <w:marTop w:val="0"/>
                      <w:marBottom w:val="0"/>
                      <w:divBdr>
                        <w:top w:val="none" w:sz="0" w:space="0" w:color="auto"/>
                        <w:left w:val="none" w:sz="0" w:space="0" w:color="auto"/>
                        <w:bottom w:val="none" w:sz="0" w:space="0" w:color="auto"/>
                        <w:right w:val="none" w:sz="0" w:space="0" w:color="auto"/>
                      </w:divBdr>
                      <w:divsChild>
                        <w:div w:id="498622612">
                          <w:marLeft w:val="0"/>
                          <w:marRight w:val="0"/>
                          <w:marTop w:val="0"/>
                          <w:marBottom w:val="0"/>
                          <w:divBdr>
                            <w:top w:val="none" w:sz="0" w:space="0" w:color="auto"/>
                            <w:left w:val="none" w:sz="0" w:space="0" w:color="auto"/>
                            <w:bottom w:val="none" w:sz="0" w:space="0" w:color="auto"/>
                            <w:right w:val="none" w:sz="0" w:space="0" w:color="auto"/>
                          </w:divBdr>
                          <w:divsChild>
                            <w:div w:id="405764896">
                              <w:marLeft w:val="0"/>
                              <w:marRight w:val="0"/>
                              <w:marTop w:val="0"/>
                              <w:marBottom w:val="0"/>
                              <w:divBdr>
                                <w:top w:val="none" w:sz="0" w:space="0" w:color="auto"/>
                                <w:left w:val="none" w:sz="0" w:space="0" w:color="auto"/>
                                <w:bottom w:val="none" w:sz="0" w:space="0" w:color="auto"/>
                                <w:right w:val="none" w:sz="0" w:space="0" w:color="auto"/>
                              </w:divBdr>
                              <w:divsChild>
                                <w:div w:id="1969360978">
                                  <w:marLeft w:val="0"/>
                                  <w:marRight w:val="0"/>
                                  <w:marTop w:val="0"/>
                                  <w:marBottom w:val="0"/>
                                  <w:divBdr>
                                    <w:top w:val="none" w:sz="0" w:space="0" w:color="auto"/>
                                    <w:left w:val="none" w:sz="0" w:space="0" w:color="auto"/>
                                    <w:bottom w:val="none" w:sz="0" w:space="0" w:color="auto"/>
                                    <w:right w:val="none" w:sz="0" w:space="0" w:color="auto"/>
                                  </w:divBdr>
                                  <w:divsChild>
                                    <w:div w:id="1950505029">
                                      <w:marLeft w:val="0"/>
                                      <w:marRight w:val="0"/>
                                      <w:marTop w:val="0"/>
                                      <w:marBottom w:val="0"/>
                                      <w:divBdr>
                                        <w:top w:val="none" w:sz="0" w:space="0" w:color="auto"/>
                                        <w:left w:val="none" w:sz="0" w:space="0" w:color="auto"/>
                                        <w:bottom w:val="none" w:sz="0" w:space="0" w:color="auto"/>
                                        <w:right w:val="none" w:sz="0" w:space="0" w:color="auto"/>
                                      </w:divBdr>
                                      <w:divsChild>
                                        <w:div w:id="92630874">
                                          <w:marLeft w:val="0"/>
                                          <w:marRight w:val="0"/>
                                          <w:marTop w:val="90"/>
                                          <w:marBottom w:val="0"/>
                                          <w:divBdr>
                                            <w:top w:val="none" w:sz="0" w:space="0" w:color="auto"/>
                                            <w:left w:val="none" w:sz="0" w:space="0" w:color="auto"/>
                                            <w:bottom w:val="none" w:sz="0" w:space="0" w:color="auto"/>
                                            <w:right w:val="none" w:sz="0" w:space="0" w:color="auto"/>
                                          </w:divBdr>
                                          <w:divsChild>
                                            <w:div w:id="908491985">
                                              <w:marLeft w:val="0"/>
                                              <w:marRight w:val="0"/>
                                              <w:marTop w:val="0"/>
                                              <w:marBottom w:val="0"/>
                                              <w:divBdr>
                                                <w:top w:val="none" w:sz="0" w:space="0" w:color="auto"/>
                                                <w:left w:val="none" w:sz="0" w:space="0" w:color="auto"/>
                                                <w:bottom w:val="none" w:sz="0" w:space="0" w:color="auto"/>
                                                <w:right w:val="none" w:sz="0" w:space="0" w:color="auto"/>
                                              </w:divBdr>
                                              <w:divsChild>
                                                <w:div w:id="1232739158">
                                                  <w:marLeft w:val="0"/>
                                                  <w:marRight w:val="0"/>
                                                  <w:marTop w:val="0"/>
                                                  <w:marBottom w:val="0"/>
                                                  <w:divBdr>
                                                    <w:top w:val="none" w:sz="0" w:space="0" w:color="auto"/>
                                                    <w:left w:val="none" w:sz="0" w:space="0" w:color="auto"/>
                                                    <w:bottom w:val="none" w:sz="0" w:space="0" w:color="auto"/>
                                                    <w:right w:val="none" w:sz="0" w:space="0" w:color="auto"/>
                                                  </w:divBdr>
                                                  <w:divsChild>
                                                    <w:div w:id="418841662">
                                                      <w:marLeft w:val="0"/>
                                                      <w:marRight w:val="0"/>
                                                      <w:marTop w:val="0"/>
                                                      <w:marBottom w:val="180"/>
                                                      <w:divBdr>
                                                        <w:top w:val="none" w:sz="0" w:space="0" w:color="auto"/>
                                                        <w:left w:val="none" w:sz="0" w:space="0" w:color="auto"/>
                                                        <w:bottom w:val="none" w:sz="0" w:space="0" w:color="auto"/>
                                                        <w:right w:val="none" w:sz="0" w:space="0" w:color="auto"/>
                                                      </w:divBdr>
                                                      <w:divsChild>
                                                        <w:div w:id="2011447358">
                                                          <w:marLeft w:val="0"/>
                                                          <w:marRight w:val="0"/>
                                                          <w:marTop w:val="0"/>
                                                          <w:marBottom w:val="0"/>
                                                          <w:divBdr>
                                                            <w:top w:val="none" w:sz="0" w:space="0" w:color="auto"/>
                                                            <w:left w:val="none" w:sz="0" w:space="0" w:color="auto"/>
                                                            <w:bottom w:val="none" w:sz="0" w:space="0" w:color="auto"/>
                                                            <w:right w:val="none" w:sz="0" w:space="0" w:color="auto"/>
                                                          </w:divBdr>
                                                          <w:divsChild>
                                                            <w:div w:id="748427169">
                                                              <w:marLeft w:val="0"/>
                                                              <w:marRight w:val="0"/>
                                                              <w:marTop w:val="0"/>
                                                              <w:marBottom w:val="0"/>
                                                              <w:divBdr>
                                                                <w:top w:val="none" w:sz="0" w:space="0" w:color="auto"/>
                                                                <w:left w:val="none" w:sz="0" w:space="0" w:color="auto"/>
                                                                <w:bottom w:val="none" w:sz="0" w:space="0" w:color="auto"/>
                                                                <w:right w:val="none" w:sz="0" w:space="0" w:color="auto"/>
                                                              </w:divBdr>
                                                              <w:divsChild>
                                                                <w:div w:id="1445659269">
                                                                  <w:marLeft w:val="0"/>
                                                                  <w:marRight w:val="0"/>
                                                                  <w:marTop w:val="0"/>
                                                                  <w:marBottom w:val="0"/>
                                                                  <w:divBdr>
                                                                    <w:top w:val="none" w:sz="0" w:space="0" w:color="auto"/>
                                                                    <w:left w:val="none" w:sz="0" w:space="0" w:color="auto"/>
                                                                    <w:bottom w:val="none" w:sz="0" w:space="0" w:color="auto"/>
                                                                    <w:right w:val="none" w:sz="0" w:space="0" w:color="auto"/>
                                                                  </w:divBdr>
                                                                  <w:divsChild>
                                                                    <w:div w:id="1743259510">
                                                                      <w:marLeft w:val="0"/>
                                                                      <w:marRight w:val="0"/>
                                                                      <w:marTop w:val="0"/>
                                                                      <w:marBottom w:val="0"/>
                                                                      <w:divBdr>
                                                                        <w:top w:val="none" w:sz="0" w:space="0" w:color="auto"/>
                                                                        <w:left w:val="none" w:sz="0" w:space="0" w:color="auto"/>
                                                                        <w:bottom w:val="none" w:sz="0" w:space="0" w:color="auto"/>
                                                                        <w:right w:val="none" w:sz="0" w:space="0" w:color="auto"/>
                                                                      </w:divBdr>
                                                                      <w:divsChild>
                                                                        <w:div w:id="884754787">
                                                                          <w:marLeft w:val="0"/>
                                                                          <w:marRight w:val="0"/>
                                                                          <w:marTop w:val="0"/>
                                                                          <w:marBottom w:val="0"/>
                                                                          <w:divBdr>
                                                                            <w:top w:val="none" w:sz="0" w:space="0" w:color="auto"/>
                                                                            <w:left w:val="none" w:sz="0" w:space="0" w:color="auto"/>
                                                                            <w:bottom w:val="none" w:sz="0" w:space="0" w:color="auto"/>
                                                                            <w:right w:val="none" w:sz="0" w:space="0" w:color="auto"/>
                                                                          </w:divBdr>
                                                                          <w:divsChild>
                                                                            <w:div w:id="1224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s8fzG66zXAhUrJ8AKHbYFAMQQjRwIBw&amp;url=http://adullamsocialenterprises.org/safeguarding-children-and-young-people/&amp;psig=AOvVaw12ENzvu8HxvLVrfpIUSqym&amp;ust=151015694973459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4</cp:revision>
  <dcterms:created xsi:type="dcterms:W3CDTF">2017-11-07T16:32:00Z</dcterms:created>
  <dcterms:modified xsi:type="dcterms:W3CDTF">2017-11-08T14:48:00Z</dcterms:modified>
</cp:coreProperties>
</file>