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97" w:rsidRPr="008306F1" w:rsidRDefault="00023497" w:rsidP="00023497">
      <w:pPr>
        <w:pStyle w:val="BodyText"/>
        <w:rPr>
          <w:rFonts w:ascii="Times New Roman"/>
          <w:sz w:val="20"/>
        </w:rPr>
      </w:pPr>
    </w:p>
    <w:p w:rsidR="00023497" w:rsidRPr="008306F1" w:rsidRDefault="00F80D45" w:rsidP="00023497">
      <w:pPr>
        <w:pStyle w:val="BodyText"/>
        <w:rPr>
          <w:rFonts w:ascii="Times New Roman"/>
          <w:sz w:val="20"/>
        </w:rPr>
      </w:pPr>
      <w:r w:rsidRPr="00790F93">
        <w:rPr>
          <w:noProof/>
          <w:sz w:val="28"/>
          <w:szCs w:val="28"/>
          <w:lang w:eastAsia="en-GB"/>
        </w:rPr>
        <w:drawing>
          <wp:anchor distT="0" distB="0" distL="114300" distR="114300" simplePos="0" relativeHeight="251677696" behindDoc="0" locked="0" layoutInCell="1" allowOverlap="1" wp14:anchorId="44F6C2C6" wp14:editId="499B0BFB">
            <wp:simplePos x="0" y="0"/>
            <wp:positionH relativeFrom="margin">
              <wp:posOffset>-203200</wp:posOffset>
            </wp:positionH>
            <wp:positionV relativeFrom="margin">
              <wp:posOffset>-88900</wp:posOffset>
            </wp:positionV>
            <wp:extent cx="1193800" cy="11938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rPr>
          <w:rFonts w:ascii="Times New Roman"/>
          <w:sz w:val="20"/>
        </w:rPr>
      </w:pPr>
    </w:p>
    <w:p w:rsidR="00023497" w:rsidRPr="008306F1" w:rsidRDefault="00023497" w:rsidP="00023497">
      <w:pPr>
        <w:pStyle w:val="BodyText"/>
        <w:tabs>
          <w:tab w:val="center" w:pos="7150"/>
        </w:tabs>
        <w:spacing w:before="4"/>
        <w:rPr>
          <w:rFonts w:ascii="Times New Roman"/>
        </w:rPr>
      </w:pPr>
      <w:r w:rsidRPr="008306F1">
        <w:rPr>
          <w:rFonts w:ascii="Times New Roman"/>
        </w:rPr>
        <w:tab/>
      </w:r>
    </w:p>
    <w:p w:rsidR="00023497" w:rsidRPr="00E64555" w:rsidRDefault="00023497" w:rsidP="00023497">
      <w:pPr>
        <w:spacing w:before="50"/>
        <w:ind w:left="548" w:right="570"/>
        <w:jc w:val="center"/>
        <w:rPr>
          <w:rFonts w:ascii="Calibri" w:hAnsi="Calibri"/>
          <w:b/>
          <w:sz w:val="40"/>
        </w:rPr>
      </w:pPr>
      <w:r w:rsidRPr="00E64555">
        <w:rPr>
          <w:rFonts w:ascii="Calibri" w:hAnsi="Calibri"/>
          <w:b/>
          <w:sz w:val="40"/>
        </w:rPr>
        <w:t>A Graduated Approach to supporting children and young people wi</w:t>
      </w:r>
      <w:r w:rsidR="00490F5A" w:rsidRPr="00E64555">
        <w:rPr>
          <w:rFonts w:ascii="Calibri" w:hAnsi="Calibri"/>
          <w:b/>
          <w:sz w:val="40"/>
        </w:rPr>
        <w:t>th Special Educational Needs</w:t>
      </w:r>
      <w:r w:rsidRPr="00E64555">
        <w:rPr>
          <w:rFonts w:ascii="Calibri" w:hAnsi="Calibri"/>
          <w:b/>
          <w:sz w:val="40"/>
        </w:rPr>
        <w:t xml:space="preserve"> </w:t>
      </w:r>
    </w:p>
    <w:p w:rsidR="00023497" w:rsidRPr="00E64555" w:rsidRDefault="00023497" w:rsidP="00023497">
      <w:pPr>
        <w:pStyle w:val="BodyText"/>
        <w:rPr>
          <w:rFonts w:ascii="Calibri" w:hAnsi="Calibri"/>
          <w:b/>
          <w:sz w:val="40"/>
        </w:rPr>
      </w:pPr>
    </w:p>
    <w:p w:rsidR="00023497" w:rsidRPr="00E64555" w:rsidRDefault="00023497" w:rsidP="00023497">
      <w:pPr>
        <w:pStyle w:val="BodyText"/>
        <w:rPr>
          <w:rFonts w:ascii="Calibri" w:hAnsi="Calibri"/>
          <w:b/>
          <w:sz w:val="40"/>
        </w:rPr>
      </w:pPr>
    </w:p>
    <w:p w:rsidR="00023497" w:rsidRPr="00E64555" w:rsidRDefault="00D56105" w:rsidP="00023497">
      <w:pPr>
        <w:ind w:left="548" w:right="565"/>
        <w:jc w:val="center"/>
        <w:rPr>
          <w:rFonts w:ascii="Calibri" w:hAnsi="Calibri"/>
          <w:b/>
          <w:sz w:val="40"/>
        </w:rPr>
      </w:pPr>
      <w:r w:rsidRPr="00E64555">
        <w:rPr>
          <w:rFonts w:ascii="Calibri" w:hAnsi="Calibri"/>
          <w:b/>
          <w:sz w:val="40"/>
        </w:rPr>
        <w:t>Early Years Intervention G</w:t>
      </w:r>
      <w:r w:rsidR="00160461" w:rsidRPr="00E64555">
        <w:rPr>
          <w:rFonts w:ascii="Calibri" w:hAnsi="Calibri"/>
          <w:b/>
          <w:sz w:val="40"/>
        </w:rPr>
        <w:t>uidance</w:t>
      </w:r>
    </w:p>
    <w:p w:rsidR="00023497" w:rsidRPr="00E64555" w:rsidRDefault="00023497" w:rsidP="00023497">
      <w:pPr>
        <w:pStyle w:val="BodyText"/>
        <w:rPr>
          <w:rFonts w:ascii="Calibri" w:hAnsi="Calibri"/>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jc w:val="center"/>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pStyle w:val="BodyText"/>
        <w:rPr>
          <w:b/>
          <w:sz w:val="20"/>
        </w:rPr>
      </w:pPr>
    </w:p>
    <w:p w:rsidR="00023497" w:rsidRPr="008306F1" w:rsidRDefault="00023497" w:rsidP="00023497">
      <w:pPr>
        <w:jc w:val="center"/>
        <w:rPr>
          <w:sz w:val="28"/>
        </w:rPr>
        <w:sectPr w:rsidR="00023497" w:rsidRPr="008306F1" w:rsidSect="00023497">
          <w:footerReference w:type="default" r:id="rId9"/>
          <w:pgSz w:w="16840" w:h="11910" w:orient="landscape"/>
          <w:pgMar w:top="1100" w:right="1260" w:bottom="1280" w:left="1280" w:header="720" w:footer="1097" w:gutter="0"/>
          <w:pgNumType w:start="1"/>
          <w:cols w:space="720"/>
        </w:sectPr>
      </w:pPr>
    </w:p>
    <w:p w:rsidR="00B132FB" w:rsidRPr="0092570C" w:rsidRDefault="00023497" w:rsidP="0092570C">
      <w:pPr>
        <w:pStyle w:val="Heading2"/>
        <w:spacing w:before="0"/>
        <w:ind w:left="0" w:right="0" w:firstLine="426"/>
        <w:rPr>
          <w:rFonts w:ascii="Calibri" w:hAnsi="Calibri"/>
          <w:sz w:val="28"/>
          <w:szCs w:val="28"/>
        </w:rPr>
      </w:pPr>
      <w:r w:rsidRPr="00E64555">
        <w:rPr>
          <w:rFonts w:ascii="Calibri" w:hAnsi="Calibri"/>
          <w:sz w:val="28"/>
          <w:szCs w:val="28"/>
        </w:rPr>
        <w:lastRenderedPageBreak/>
        <w:t>Overview</w:t>
      </w:r>
    </w:p>
    <w:p w:rsidR="00023497" w:rsidRPr="0092570C" w:rsidRDefault="00EF01B2" w:rsidP="0058613B">
      <w:pPr>
        <w:pStyle w:val="Heading2"/>
        <w:spacing w:before="0"/>
        <w:ind w:left="0" w:firstLine="426"/>
        <w:rPr>
          <w:rFonts w:ascii="Calibri" w:hAnsi="Calibri"/>
          <w:u w:val="single"/>
        </w:rPr>
      </w:pPr>
      <w:r w:rsidRPr="0092570C">
        <w:rPr>
          <w:rFonts w:ascii="Calibri" w:hAnsi="Calibri"/>
          <w:u w:val="single"/>
        </w:rPr>
        <w:t>About the g</w:t>
      </w:r>
      <w:r w:rsidR="00023497" w:rsidRPr="0092570C">
        <w:rPr>
          <w:rFonts w:ascii="Calibri" w:hAnsi="Calibri"/>
          <w:u w:val="single"/>
        </w:rPr>
        <w:t>uidance</w:t>
      </w:r>
      <w:r w:rsidRPr="0092570C">
        <w:rPr>
          <w:rFonts w:ascii="Calibri" w:hAnsi="Calibri"/>
          <w:u w:val="single"/>
        </w:rPr>
        <w:t xml:space="preserve"> documents</w:t>
      </w:r>
    </w:p>
    <w:p w:rsidR="00DA0FBB" w:rsidRPr="00E64555" w:rsidRDefault="00023497" w:rsidP="0058613B">
      <w:pPr>
        <w:pStyle w:val="ListParagraph"/>
        <w:numPr>
          <w:ilvl w:val="0"/>
          <w:numId w:val="1"/>
        </w:numPr>
        <w:ind w:firstLine="426"/>
        <w:rPr>
          <w:rFonts w:ascii="Calibri" w:hAnsi="Calibri"/>
          <w:sz w:val="24"/>
          <w:szCs w:val="24"/>
        </w:rPr>
      </w:pPr>
      <w:r w:rsidRPr="00E64555">
        <w:rPr>
          <w:rFonts w:ascii="Calibri" w:hAnsi="Calibri"/>
          <w:sz w:val="24"/>
          <w:szCs w:val="24"/>
        </w:rPr>
        <w:t>The Code of Practice for Special Educational Needs</w:t>
      </w:r>
      <w:r w:rsidR="001C1AE5" w:rsidRPr="00E64555">
        <w:rPr>
          <w:rFonts w:ascii="Calibri" w:hAnsi="Calibri"/>
          <w:sz w:val="24"/>
          <w:szCs w:val="24"/>
        </w:rPr>
        <w:t xml:space="preserve"> and Disability</w:t>
      </w:r>
      <w:r w:rsidRPr="00E64555">
        <w:rPr>
          <w:rFonts w:ascii="Calibri" w:hAnsi="Calibri"/>
          <w:sz w:val="24"/>
          <w:szCs w:val="24"/>
        </w:rPr>
        <w:t xml:space="preserve"> (2015) indicates that Local Authorities should set out, as part of its Local Offer, the special education provision it expects early years, schools and education settings and post 16 providers to provide from within its own budgets.</w:t>
      </w:r>
      <w:r w:rsidR="00B132FB" w:rsidRPr="00E64555">
        <w:rPr>
          <w:rFonts w:ascii="Calibri" w:hAnsi="Calibri"/>
          <w:sz w:val="24"/>
          <w:szCs w:val="24"/>
        </w:rPr>
        <w:t xml:space="preserve">  This section of t</w:t>
      </w:r>
      <w:r w:rsidR="001C1AE5" w:rsidRPr="00E64555">
        <w:rPr>
          <w:rFonts w:ascii="Calibri" w:hAnsi="Calibri"/>
          <w:sz w:val="24"/>
          <w:szCs w:val="24"/>
        </w:rPr>
        <w:t>he guidance aims to help early y</w:t>
      </w:r>
      <w:r w:rsidR="00B132FB" w:rsidRPr="00E64555">
        <w:rPr>
          <w:rFonts w:ascii="Calibri" w:hAnsi="Calibri"/>
          <w:sz w:val="24"/>
          <w:szCs w:val="24"/>
        </w:rPr>
        <w:t>ears providers meet the needs of children with</w:t>
      </w:r>
      <w:r w:rsidR="001C1AE5" w:rsidRPr="00E64555">
        <w:rPr>
          <w:rFonts w:ascii="Calibri" w:hAnsi="Calibri"/>
          <w:sz w:val="24"/>
          <w:szCs w:val="24"/>
        </w:rPr>
        <w:t xml:space="preserve"> special educational needs and</w:t>
      </w:r>
      <w:r w:rsidR="00B132FB" w:rsidRPr="00E64555">
        <w:rPr>
          <w:rFonts w:ascii="Calibri" w:hAnsi="Calibri"/>
          <w:sz w:val="24"/>
          <w:szCs w:val="24"/>
        </w:rPr>
        <w:t xml:space="preserve"> Early Years providers include: Private, Voluntary and Independent settings, Childminders and </w:t>
      </w:r>
      <w:r w:rsidR="007E5B91">
        <w:rPr>
          <w:rFonts w:ascii="Calibri" w:hAnsi="Calibri"/>
          <w:sz w:val="24"/>
          <w:szCs w:val="24"/>
        </w:rPr>
        <w:t>Family</w:t>
      </w:r>
      <w:r w:rsidR="001C1AE5" w:rsidRPr="00E64555">
        <w:rPr>
          <w:rFonts w:ascii="Calibri" w:hAnsi="Calibri"/>
          <w:sz w:val="24"/>
          <w:szCs w:val="24"/>
        </w:rPr>
        <w:t xml:space="preserve"> </w:t>
      </w:r>
      <w:r w:rsidR="00490F5A" w:rsidRPr="00E64555">
        <w:rPr>
          <w:rFonts w:ascii="Calibri" w:hAnsi="Calibri"/>
          <w:sz w:val="24"/>
          <w:szCs w:val="24"/>
        </w:rPr>
        <w:t>Centres. The SEN</w:t>
      </w:r>
      <w:r w:rsidR="00B132FB" w:rsidRPr="00E64555">
        <w:rPr>
          <w:rFonts w:ascii="Calibri" w:hAnsi="Calibri"/>
          <w:sz w:val="24"/>
          <w:szCs w:val="24"/>
        </w:rPr>
        <w:t xml:space="preserve"> Code of Practice states that</w:t>
      </w:r>
      <w:r w:rsidR="001C1AE5" w:rsidRPr="00E64555">
        <w:rPr>
          <w:rFonts w:ascii="Calibri" w:hAnsi="Calibri"/>
          <w:sz w:val="24"/>
          <w:szCs w:val="24"/>
        </w:rPr>
        <w:t>, in the early years</w:t>
      </w:r>
      <w:r w:rsidR="00B132FB" w:rsidRPr="00E64555">
        <w:rPr>
          <w:rFonts w:ascii="Calibri" w:hAnsi="Calibri"/>
          <w:sz w:val="24"/>
          <w:szCs w:val="24"/>
        </w:rPr>
        <w:t>‘</w:t>
      </w:r>
      <w:r w:rsidR="007E5B91">
        <w:rPr>
          <w:rFonts w:ascii="Calibri" w:hAnsi="Calibri"/>
          <w:sz w:val="24"/>
          <w:szCs w:val="24"/>
        </w:rPr>
        <w:t xml:space="preserve"> </w:t>
      </w:r>
      <w:r w:rsidR="00B132FB" w:rsidRPr="00E64555">
        <w:rPr>
          <w:rFonts w:ascii="Calibri" w:hAnsi="Calibri"/>
          <w:sz w:val="24"/>
          <w:szCs w:val="24"/>
        </w:rPr>
        <w:t>practitioners should particularly consider a child’s progress in communication and l</w:t>
      </w:r>
      <w:r w:rsidR="007E5B91">
        <w:rPr>
          <w:rFonts w:ascii="Calibri" w:hAnsi="Calibri"/>
          <w:sz w:val="24"/>
          <w:szCs w:val="24"/>
        </w:rPr>
        <w:t>anguage, physical development and</w:t>
      </w:r>
      <w:r w:rsidR="00B132FB" w:rsidRPr="00E64555">
        <w:rPr>
          <w:rFonts w:ascii="Calibri" w:hAnsi="Calibri"/>
          <w:sz w:val="24"/>
          <w:szCs w:val="24"/>
        </w:rPr>
        <w:t xml:space="preserve"> personal, social and emotional development’-i.e. the three prime areas. This guidance is based on those same three areas </w:t>
      </w:r>
      <w:r w:rsidR="001C1AE5" w:rsidRPr="00E64555">
        <w:rPr>
          <w:rFonts w:ascii="Calibri" w:hAnsi="Calibri"/>
          <w:sz w:val="24"/>
          <w:szCs w:val="24"/>
        </w:rPr>
        <w:t>and includes additional information</w:t>
      </w:r>
      <w:r w:rsidR="00B132FB" w:rsidRPr="00E64555">
        <w:rPr>
          <w:rFonts w:ascii="Calibri" w:hAnsi="Calibri"/>
          <w:sz w:val="24"/>
          <w:szCs w:val="24"/>
        </w:rPr>
        <w:t xml:space="preserve"> for children with visual or hearing impairments. Settings need to also consider the unique development of individual children when planning for and assessing development.</w:t>
      </w:r>
    </w:p>
    <w:p w:rsidR="00DA0FBB" w:rsidRPr="00E64555" w:rsidRDefault="00DA0FBB" w:rsidP="0058613B">
      <w:pPr>
        <w:pStyle w:val="ListParagraph"/>
        <w:numPr>
          <w:ilvl w:val="0"/>
          <w:numId w:val="1"/>
        </w:numPr>
        <w:ind w:firstLine="426"/>
        <w:rPr>
          <w:rFonts w:ascii="Calibri" w:hAnsi="Calibri"/>
          <w:sz w:val="24"/>
          <w:szCs w:val="24"/>
        </w:rPr>
      </w:pPr>
      <w:r w:rsidRPr="00E64555">
        <w:rPr>
          <w:rFonts w:ascii="Calibri" w:hAnsi="Calibri"/>
          <w:sz w:val="24"/>
          <w:szCs w:val="24"/>
        </w:rPr>
        <w:t>Section 4.1 of the Code of Practice states that:</w:t>
      </w:r>
    </w:p>
    <w:p w:rsidR="00023497" w:rsidRPr="00E64555" w:rsidRDefault="00DA0FBB" w:rsidP="00825323">
      <w:pPr>
        <w:pStyle w:val="ListParagraph"/>
        <w:rPr>
          <w:rFonts w:ascii="Calibri" w:hAnsi="Calibri"/>
          <w:sz w:val="24"/>
          <w:szCs w:val="24"/>
        </w:rPr>
      </w:pPr>
      <w:r w:rsidRPr="00E64555">
        <w:rPr>
          <w:rFonts w:ascii="Calibri" w:hAnsi="Calibri"/>
          <w:i/>
          <w:sz w:val="24"/>
          <w:szCs w:val="24"/>
        </w:rPr>
        <w:t>‘Local Authorities must publish a Local Offer, setting out in one place information about provision they expect to be available across education, health and social care for children and young people in their area who have SEN or are disabled, including those who do not have Education, Health and Care Plans’.</w:t>
      </w:r>
    </w:p>
    <w:p w:rsidR="00780FAA" w:rsidRPr="00E64555" w:rsidRDefault="00DA0FBB" w:rsidP="00825323">
      <w:pPr>
        <w:pStyle w:val="ListParagraph"/>
        <w:numPr>
          <w:ilvl w:val="0"/>
          <w:numId w:val="1"/>
        </w:numPr>
        <w:ind w:firstLine="426"/>
        <w:rPr>
          <w:rFonts w:ascii="Calibri" w:hAnsi="Calibri"/>
          <w:sz w:val="24"/>
          <w:szCs w:val="24"/>
        </w:rPr>
      </w:pPr>
      <w:r w:rsidRPr="00E64555">
        <w:rPr>
          <w:rFonts w:ascii="Calibri" w:hAnsi="Calibri"/>
          <w:sz w:val="24"/>
          <w:szCs w:val="24"/>
        </w:rPr>
        <w:t>The ‘</w:t>
      </w:r>
      <w:r w:rsidR="00023497" w:rsidRPr="00E64555">
        <w:rPr>
          <w:rFonts w:ascii="Calibri" w:hAnsi="Calibri"/>
          <w:sz w:val="24"/>
          <w:szCs w:val="24"/>
        </w:rPr>
        <w:t>Graduated Approach</w:t>
      </w:r>
      <w:r w:rsidRPr="00E64555">
        <w:rPr>
          <w:rFonts w:ascii="Calibri" w:hAnsi="Calibri"/>
          <w:sz w:val="24"/>
          <w:szCs w:val="24"/>
        </w:rPr>
        <w:t xml:space="preserve">’ supports the </w:t>
      </w:r>
      <w:r w:rsidR="00023497" w:rsidRPr="00E64555">
        <w:rPr>
          <w:rFonts w:ascii="Calibri" w:hAnsi="Calibri"/>
          <w:sz w:val="24"/>
          <w:szCs w:val="24"/>
        </w:rPr>
        <w:t>Local Offer</w:t>
      </w:r>
      <w:r w:rsidRPr="00E64555">
        <w:rPr>
          <w:rFonts w:ascii="Calibri" w:hAnsi="Calibri"/>
          <w:sz w:val="24"/>
          <w:szCs w:val="24"/>
        </w:rPr>
        <w:t xml:space="preserve"> and help</w:t>
      </w:r>
      <w:r w:rsidR="001C1AE5" w:rsidRPr="00E64555">
        <w:rPr>
          <w:rFonts w:ascii="Calibri" w:hAnsi="Calibri"/>
          <w:sz w:val="24"/>
          <w:szCs w:val="24"/>
        </w:rPr>
        <w:t>s</w:t>
      </w:r>
      <w:r w:rsidRPr="00E64555">
        <w:rPr>
          <w:rFonts w:ascii="Calibri" w:hAnsi="Calibri"/>
          <w:sz w:val="24"/>
          <w:szCs w:val="24"/>
        </w:rPr>
        <w:t xml:space="preserve"> education settings in Buckinghamshire meet the needs of children and young people with special education needs.</w:t>
      </w:r>
    </w:p>
    <w:p w:rsidR="00780FAA" w:rsidRPr="00E64555" w:rsidRDefault="000B46F9" w:rsidP="00E64555">
      <w:pPr>
        <w:pStyle w:val="ListParagraph"/>
        <w:numPr>
          <w:ilvl w:val="0"/>
          <w:numId w:val="1"/>
        </w:numPr>
        <w:ind w:firstLine="426"/>
        <w:rPr>
          <w:rFonts w:ascii="Calibri" w:hAnsi="Calibri"/>
          <w:sz w:val="24"/>
          <w:szCs w:val="24"/>
        </w:rPr>
      </w:pPr>
      <w:r w:rsidRPr="00E64555">
        <w:rPr>
          <w:rFonts w:ascii="Calibri" w:hAnsi="Calibri"/>
          <w:sz w:val="24"/>
          <w:szCs w:val="24"/>
        </w:rPr>
        <w:t xml:space="preserve">Intervention guidance should be read in conjunction with the supporting document ‘Principles and Processes’ document.    </w:t>
      </w:r>
    </w:p>
    <w:p w:rsidR="00E64555" w:rsidRDefault="00E64555" w:rsidP="0058613B">
      <w:pPr>
        <w:ind w:firstLine="426"/>
        <w:rPr>
          <w:rFonts w:ascii="Calibri" w:hAnsi="Calibri"/>
          <w:b/>
          <w:sz w:val="24"/>
          <w:szCs w:val="24"/>
        </w:rPr>
      </w:pPr>
    </w:p>
    <w:p w:rsidR="00DA0FBB" w:rsidRPr="0092570C" w:rsidRDefault="00780FAA" w:rsidP="0058613B">
      <w:pPr>
        <w:ind w:firstLine="426"/>
        <w:rPr>
          <w:rFonts w:ascii="Calibri" w:hAnsi="Calibri"/>
          <w:b/>
          <w:sz w:val="24"/>
          <w:szCs w:val="24"/>
          <w:u w:val="single"/>
        </w:rPr>
      </w:pPr>
      <w:r w:rsidRPr="0092570C">
        <w:rPr>
          <w:rFonts w:ascii="Calibri" w:hAnsi="Calibri"/>
          <w:b/>
          <w:sz w:val="24"/>
          <w:szCs w:val="24"/>
          <w:u w:val="single"/>
        </w:rPr>
        <w:t>What is this guidance for?</w:t>
      </w:r>
      <w:r w:rsidR="00DA0FBB" w:rsidRPr="0092570C">
        <w:rPr>
          <w:rFonts w:ascii="Calibri" w:hAnsi="Calibri"/>
          <w:b/>
          <w:sz w:val="24"/>
          <w:szCs w:val="24"/>
          <w:u w:val="single"/>
        </w:rPr>
        <w:t xml:space="preserve">  </w:t>
      </w:r>
    </w:p>
    <w:p w:rsidR="00780FAA" w:rsidRPr="00E64555" w:rsidRDefault="004E2118" w:rsidP="0058613B">
      <w:pPr>
        <w:pStyle w:val="ListParagraph"/>
        <w:numPr>
          <w:ilvl w:val="0"/>
          <w:numId w:val="1"/>
        </w:numPr>
        <w:ind w:firstLine="426"/>
        <w:rPr>
          <w:rFonts w:ascii="Calibri" w:hAnsi="Calibri"/>
          <w:sz w:val="24"/>
          <w:szCs w:val="24"/>
        </w:rPr>
      </w:pPr>
      <w:r w:rsidRPr="00E64555">
        <w:rPr>
          <w:rFonts w:ascii="Calibri" w:hAnsi="Calibri"/>
          <w:sz w:val="24"/>
          <w:szCs w:val="24"/>
        </w:rPr>
        <w:t xml:space="preserve">The Code of Practice for </w:t>
      </w:r>
      <w:r w:rsidR="00490F5A" w:rsidRPr="00E64555">
        <w:rPr>
          <w:rFonts w:ascii="Calibri" w:hAnsi="Calibri"/>
          <w:sz w:val="24"/>
          <w:szCs w:val="24"/>
        </w:rPr>
        <w:t>SEN</w:t>
      </w:r>
      <w:r w:rsidR="001C1AE5" w:rsidRPr="00E64555">
        <w:rPr>
          <w:rFonts w:ascii="Calibri" w:hAnsi="Calibri"/>
          <w:sz w:val="24"/>
          <w:szCs w:val="24"/>
        </w:rPr>
        <w:t>D</w:t>
      </w:r>
      <w:r w:rsidRPr="00E64555">
        <w:rPr>
          <w:rFonts w:ascii="Calibri" w:hAnsi="Calibri"/>
          <w:sz w:val="24"/>
          <w:szCs w:val="24"/>
        </w:rPr>
        <w:t xml:space="preserve"> (2015) is clear in stating that special education provision is underpinned by high quality teaching.</w:t>
      </w:r>
      <w:r w:rsidR="00780FAA" w:rsidRPr="00E64555">
        <w:rPr>
          <w:rFonts w:ascii="Calibri" w:hAnsi="Calibri"/>
          <w:sz w:val="24"/>
          <w:szCs w:val="24"/>
        </w:rPr>
        <w:t xml:space="preserve">  </w:t>
      </w:r>
      <w:r w:rsidR="00EF01B2" w:rsidRPr="00E64555">
        <w:rPr>
          <w:rFonts w:ascii="Calibri" w:hAnsi="Calibri"/>
          <w:sz w:val="24"/>
          <w:szCs w:val="24"/>
        </w:rPr>
        <w:t>The relevant intervention guidance</w:t>
      </w:r>
      <w:r w:rsidR="00780FAA" w:rsidRPr="00E64555">
        <w:rPr>
          <w:rFonts w:ascii="Calibri" w:hAnsi="Calibri"/>
          <w:sz w:val="24"/>
          <w:szCs w:val="24"/>
        </w:rPr>
        <w:t xml:space="preserve"> documents should be used by early years, school age and post 16 education settings as a reference document to guide their practice.</w:t>
      </w:r>
    </w:p>
    <w:p w:rsidR="00780FAA" w:rsidRPr="00E64555" w:rsidRDefault="004E2118" w:rsidP="0058613B">
      <w:pPr>
        <w:pStyle w:val="ListParagraph"/>
        <w:numPr>
          <w:ilvl w:val="0"/>
          <w:numId w:val="1"/>
        </w:numPr>
        <w:ind w:firstLine="426"/>
        <w:rPr>
          <w:rFonts w:ascii="Calibri" w:hAnsi="Calibri"/>
          <w:sz w:val="24"/>
          <w:szCs w:val="24"/>
        </w:rPr>
      </w:pPr>
      <w:r w:rsidRPr="00E64555">
        <w:rPr>
          <w:rFonts w:ascii="Calibri" w:hAnsi="Calibri"/>
          <w:sz w:val="24"/>
          <w:szCs w:val="24"/>
        </w:rPr>
        <w:t xml:space="preserve">Personalised and differentiated approaches should be available to all children and young people </w:t>
      </w:r>
      <w:r w:rsidR="00780FAA" w:rsidRPr="00E64555">
        <w:rPr>
          <w:rFonts w:ascii="Calibri" w:hAnsi="Calibri"/>
          <w:sz w:val="24"/>
          <w:szCs w:val="24"/>
        </w:rPr>
        <w:t>and those with special educ</w:t>
      </w:r>
      <w:r w:rsidR="001C1AE5" w:rsidRPr="00E64555">
        <w:rPr>
          <w:rFonts w:ascii="Calibri" w:hAnsi="Calibri"/>
          <w:sz w:val="24"/>
          <w:szCs w:val="24"/>
        </w:rPr>
        <w:t xml:space="preserve">ational needs </w:t>
      </w:r>
      <w:r w:rsidR="00780FAA" w:rsidRPr="00E64555">
        <w:rPr>
          <w:rFonts w:ascii="Calibri" w:hAnsi="Calibri"/>
          <w:sz w:val="24"/>
          <w:szCs w:val="24"/>
        </w:rPr>
        <w:t xml:space="preserve">will also benefit from these approaches.  These are referred to as </w:t>
      </w:r>
      <w:r w:rsidR="00780FAA" w:rsidRPr="00E64555">
        <w:rPr>
          <w:rFonts w:ascii="Calibri" w:hAnsi="Calibri"/>
          <w:b/>
          <w:i/>
          <w:sz w:val="24"/>
          <w:szCs w:val="24"/>
        </w:rPr>
        <w:t>‘Universal’</w:t>
      </w:r>
      <w:r w:rsidR="00780FAA" w:rsidRPr="00E64555">
        <w:rPr>
          <w:rFonts w:ascii="Calibri" w:hAnsi="Calibri"/>
          <w:sz w:val="24"/>
          <w:szCs w:val="24"/>
        </w:rPr>
        <w:t xml:space="preserve"> approaches throughout this document.</w:t>
      </w:r>
      <w:r w:rsidRPr="00E64555">
        <w:rPr>
          <w:rFonts w:ascii="Calibri" w:hAnsi="Calibri"/>
          <w:sz w:val="24"/>
          <w:szCs w:val="24"/>
        </w:rPr>
        <w:t xml:space="preserve"> </w:t>
      </w:r>
    </w:p>
    <w:p w:rsidR="00780FAA" w:rsidRPr="00E64555" w:rsidRDefault="00780FAA" w:rsidP="0058613B">
      <w:pPr>
        <w:pStyle w:val="ListParagraph"/>
        <w:numPr>
          <w:ilvl w:val="0"/>
          <w:numId w:val="1"/>
        </w:numPr>
        <w:ind w:firstLine="426"/>
        <w:rPr>
          <w:rFonts w:ascii="Calibri" w:hAnsi="Calibri"/>
          <w:sz w:val="24"/>
          <w:szCs w:val="24"/>
        </w:rPr>
      </w:pPr>
      <w:r w:rsidRPr="00E64555">
        <w:rPr>
          <w:rFonts w:ascii="Calibri" w:hAnsi="Calibri"/>
          <w:sz w:val="24"/>
          <w:szCs w:val="24"/>
        </w:rPr>
        <w:t>For some children and young people these approaches will not be sufficient to meet the</w:t>
      </w:r>
      <w:r w:rsidR="001C1AE5" w:rsidRPr="00E64555">
        <w:rPr>
          <w:rFonts w:ascii="Calibri" w:hAnsi="Calibri"/>
          <w:sz w:val="24"/>
          <w:szCs w:val="24"/>
        </w:rPr>
        <w:t>ir special educational need</w:t>
      </w:r>
      <w:r w:rsidRPr="00E64555">
        <w:rPr>
          <w:rFonts w:ascii="Calibri" w:hAnsi="Calibri"/>
          <w:sz w:val="24"/>
          <w:szCs w:val="24"/>
        </w:rPr>
        <w:t xml:space="preserve"> and they will require more focused and targeted support and intervention.  These are referred to as </w:t>
      </w:r>
      <w:r w:rsidR="001C1AE5" w:rsidRPr="00E64555">
        <w:rPr>
          <w:rFonts w:ascii="Calibri" w:hAnsi="Calibri"/>
          <w:b/>
          <w:i/>
          <w:sz w:val="24"/>
          <w:szCs w:val="24"/>
        </w:rPr>
        <w:t>‘Early</w:t>
      </w:r>
      <w:r w:rsidRPr="00E64555">
        <w:rPr>
          <w:rFonts w:ascii="Calibri" w:hAnsi="Calibri"/>
          <w:b/>
          <w:i/>
          <w:sz w:val="24"/>
          <w:szCs w:val="24"/>
        </w:rPr>
        <w:t xml:space="preserve"> Support for </w:t>
      </w:r>
      <w:r w:rsidR="00490F5A" w:rsidRPr="00E64555">
        <w:rPr>
          <w:rFonts w:ascii="Calibri" w:hAnsi="Calibri"/>
          <w:b/>
          <w:i/>
          <w:sz w:val="24"/>
          <w:szCs w:val="24"/>
        </w:rPr>
        <w:t>SEN</w:t>
      </w:r>
      <w:r w:rsidR="001C1AE5" w:rsidRPr="00E64555">
        <w:rPr>
          <w:rFonts w:ascii="Calibri" w:hAnsi="Calibri"/>
          <w:b/>
          <w:i/>
          <w:sz w:val="24"/>
          <w:szCs w:val="24"/>
        </w:rPr>
        <w:t>D</w:t>
      </w:r>
      <w:r w:rsidRPr="00E64555">
        <w:rPr>
          <w:rFonts w:ascii="Calibri" w:hAnsi="Calibri"/>
          <w:b/>
          <w:i/>
          <w:sz w:val="24"/>
          <w:szCs w:val="24"/>
        </w:rPr>
        <w:t xml:space="preserve">’ </w:t>
      </w:r>
      <w:r w:rsidRPr="00E64555">
        <w:rPr>
          <w:rFonts w:ascii="Calibri" w:hAnsi="Calibri"/>
          <w:sz w:val="24"/>
          <w:szCs w:val="24"/>
        </w:rPr>
        <w:t xml:space="preserve">approaches. </w:t>
      </w:r>
    </w:p>
    <w:p w:rsidR="00780FAA" w:rsidRPr="00E64555" w:rsidRDefault="00780FAA" w:rsidP="0058613B">
      <w:pPr>
        <w:pStyle w:val="ListParagraph"/>
        <w:numPr>
          <w:ilvl w:val="0"/>
          <w:numId w:val="1"/>
        </w:numPr>
        <w:ind w:firstLine="426"/>
        <w:rPr>
          <w:rFonts w:ascii="Calibri" w:hAnsi="Calibri"/>
          <w:sz w:val="24"/>
          <w:szCs w:val="24"/>
        </w:rPr>
      </w:pPr>
      <w:r w:rsidRPr="00E64555">
        <w:rPr>
          <w:rFonts w:ascii="Calibri" w:hAnsi="Calibri"/>
          <w:sz w:val="24"/>
          <w:szCs w:val="24"/>
        </w:rPr>
        <w:t xml:space="preserve">Relatively few children and young people will need a much higher level of support and intervention.  These are referred to as </w:t>
      </w:r>
      <w:r w:rsidR="001C1AE5" w:rsidRPr="00E64555">
        <w:rPr>
          <w:rFonts w:ascii="Calibri" w:hAnsi="Calibri"/>
          <w:b/>
          <w:sz w:val="24"/>
          <w:szCs w:val="24"/>
        </w:rPr>
        <w:t>‘Continuing</w:t>
      </w:r>
      <w:r w:rsidRPr="00E64555">
        <w:rPr>
          <w:rFonts w:ascii="Calibri" w:hAnsi="Calibri"/>
          <w:b/>
          <w:sz w:val="24"/>
          <w:szCs w:val="24"/>
        </w:rPr>
        <w:t xml:space="preserve"> Support for </w:t>
      </w:r>
      <w:r w:rsidR="00490F5A" w:rsidRPr="00E64555">
        <w:rPr>
          <w:rFonts w:ascii="Calibri" w:hAnsi="Calibri"/>
          <w:b/>
          <w:sz w:val="24"/>
          <w:szCs w:val="24"/>
        </w:rPr>
        <w:t>SEN</w:t>
      </w:r>
      <w:r w:rsidR="001C1AE5" w:rsidRPr="00E64555">
        <w:rPr>
          <w:rFonts w:ascii="Calibri" w:hAnsi="Calibri"/>
          <w:b/>
          <w:sz w:val="24"/>
          <w:szCs w:val="24"/>
        </w:rPr>
        <w:t>D</w:t>
      </w:r>
      <w:r w:rsidRPr="00E64555">
        <w:rPr>
          <w:rFonts w:ascii="Calibri" w:hAnsi="Calibri"/>
          <w:b/>
          <w:sz w:val="24"/>
          <w:szCs w:val="24"/>
        </w:rPr>
        <w:t>’</w:t>
      </w:r>
      <w:r w:rsidR="001C1AE5" w:rsidRPr="00E64555">
        <w:rPr>
          <w:rFonts w:ascii="Calibri" w:hAnsi="Calibri"/>
          <w:sz w:val="24"/>
          <w:szCs w:val="24"/>
        </w:rPr>
        <w:t xml:space="preserve"> approaches.</w:t>
      </w:r>
    </w:p>
    <w:p w:rsidR="00780FAA" w:rsidRPr="00E64555" w:rsidRDefault="00780FAA" w:rsidP="0058613B">
      <w:pPr>
        <w:pStyle w:val="ListParagraph"/>
        <w:numPr>
          <w:ilvl w:val="0"/>
          <w:numId w:val="1"/>
        </w:numPr>
        <w:ind w:firstLine="426"/>
        <w:rPr>
          <w:rFonts w:ascii="Calibri" w:hAnsi="Calibri"/>
          <w:sz w:val="24"/>
          <w:szCs w:val="24"/>
        </w:rPr>
      </w:pPr>
      <w:r w:rsidRPr="00E64555">
        <w:rPr>
          <w:rFonts w:ascii="Calibri" w:hAnsi="Calibri"/>
          <w:sz w:val="24"/>
          <w:szCs w:val="24"/>
        </w:rPr>
        <w:t>Provis</w:t>
      </w:r>
      <w:r w:rsidR="001C1AE5" w:rsidRPr="00E64555">
        <w:rPr>
          <w:rFonts w:ascii="Calibri" w:hAnsi="Calibri"/>
          <w:sz w:val="24"/>
          <w:szCs w:val="24"/>
        </w:rPr>
        <w:t>i</w:t>
      </w:r>
      <w:r w:rsidRPr="00E64555">
        <w:rPr>
          <w:rFonts w:ascii="Calibri" w:hAnsi="Calibri"/>
          <w:sz w:val="24"/>
          <w:szCs w:val="24"/>
        </w:rPr>
        <w:t xml:space="preserve">on at Early Support for </w:t>
      </w:r>
      <w:r w:rsidR="00490F5A" w:rsidRPr="00E64555">
        <w:rPr>
          <w:rFonts w:ascii="Calibri" w:hAnsi="Calibri"/>
          <w:sz w:val="24"/>
          <w:szCs w:val="24"/>
        </w:rPr>
        <w:t>SEN</w:t>
      </w:r>
      <w:r w:rsidRPr="00E64555">
        <w:rPr>
          <w:rFonts w:ascii="Calibri" w:hAnsi="Calibri"/>
          <w:sz w:val="24"/>
          <w:szCs w:val="24"/>
        </w:rPr>
        <w:t xml:space="preserve"> and Continuing Support for </w:t>
      </w:r>
      <w:r w:rsidR="00490F5A" w:rsidRPr="00E64555">
        <w:rPr>
          <w:rFonts w:ascii="Calibri" w:hAnsi="Calibri"/>
          <w:sz w:val="24"/>
          <w:szCs w:val="24"/>
        </w:rPr>
        <w:t>SEN</w:t>
      </w:r>
      <w:r w:rsidRPr="00E64555">
        <w:rPr>
          <w:rFonts w:ascii="Calibri" w:hAnsi="Calibri"/>
          <w:sz w:val="24"/>
          <w:szCs w:val="24"/>
        </w:rPr>
        <w:t xml:space="preserve"> </w:t>
      </w:r>
      <w:r w:rsidR="001C1AE5" w:rsidRPr="00E64555">
        <w:rPr>
          <w:rFonts w:ascii="Calibri" w:hAnsi="Calibri"/>
          <w:sz w:val="24"/>
          <w:szCs w:val="24"/>
        </w:rPr>
        <w:t>should be for</w:t>
      </w:r>
      <w:r w:rsidRPr="00E64555">
        <w:rPr>
          <w:rFonts w:ascii="Calibri" w:hAnsi="Calibri"/>
          <w:sz w:val="24"/>
          <w:szCs w:val="24"/>
        </w:rPr>
        <w:t xml:space="preserve"> children and young people who ha</w:t>
      </w:r>
      <w:r w:rsidR="001C1AE5" w:rsidRPr="00E64555">
        <w:rPr>
          <w:rFonts w:ascii="Calibri" w:hAnsi="Calibri"/>
          <w:sz w:val="24"/>
          <w:szCs w:val="24"/>
        </w:rPr>
        <w:t xml:space="preserve">ve special education needs and </w:t>
      </w:r>
      <w:r w:rsidRPr="00E64555">
        <w:rPr>
          <w:rFonts w:ascii="Calibri" w:hAnsi="Calibri"/>
          <w:sz w:val="24"/>
          <w:szCs w:val="24"/>
        </w:rPr>
        <w:t xml:space="preserve">should not be seen as a substitute for high quality teaching.  </w:t>
      </w:r>
    </w:p>
    <w:p w:rsidR="004E2118" w:rsidRPr="00E64555" w:rsidRDefault="001C1AE5" w:rsidP="0058613B">
      <w:pPr>
        <w:pStyle w:val="ListParagraph"/>
        <w:numPr>
          <w:ilvl w:val="0"/>
          <w:numId w:val="1"/>
        </w:numPr>
        <w:ind w:firstLine="426"/>
        <w:rPr>
          <w:rFonts w:ascii="Calibri" w:hAnsi="Calibri"/>
          <w:sz w:val="24"/>
          <w:szCs w:val="24"/>
        </w:rPr>
      </w:pPr>
      <w:r w:rsidRPr="00E64555">
        <w:rPr>
          <w:rFonts w:ascii="Calibri" w:hAnsi="Calibri"/>
          <w:sz w:val="24"/>
          <w:szCs w:val="24"/>
        </w:rPr>
        <w:t xml:space="preserve">There is recognition, </w:t>
      </w:r>
      <w:r w:rsidR="00780FAA" w:rsidRPr="00E64555">
        <w:rPr>
          <w:rFonts w:ascii="Calibri" w:hAnsi="Calibri"/>
          <w:sz w:val="24"/>
          <w:szCs w:val="24"/>
        </w:rPr>
        <w:t xml:space="preserve">however, that some children and young people </w:t>
      </w:r>
      <w:r w:rsidR="001141BB" w:rsidRPr="00E64555">
        <w:rPr>
          <w:rFonts w:ascii="Calibri" w:hAnsi="Calibri"/>
          <w:sz w:val="24"/>
          <w:szCs w:val="24"/>
        </w:rPr>
        <w:t xml:space="preserve">will require long term specialist interventions through the support of an Education, Health and Care Plan.  Details of the process regarding this can be found in the ‘Principles and Processes’ guidance document that accompanies this intervention guidance.  </w:t>
      </w:r>
      <w:r w:rsidR="00780FAA" w:rsidRPr="00E64555">
        <w:rPr>
          <w:rFonts w:ascii="Calibri" w:hAnsi="Calibri"/>
          <w:sz w:val="24"/>
          <w:szCs w:val="24"/>
        </w:rPr>
        <w:t xml:space="preserve"> </w:t>
      </w:r>
      <w:r w:rsidR="004E2118" w:rsidRPr="00E64555">
        <w:rPr>
          <w:rFonts w:ascii="Calibri" w:hAnsi="Calibri"/>
          <w:sz w:val="24"/>
          <w:szCs w:val="24"/>
        </w:rPr>
        <w:t xml:space="preserve"> </w:t>
      </w:r>
    </w:p>
    <w:p w:rsidR="001141BB" w:rsidRPr="006A76DF" w:rsidRDefault="001141BB" w:rsidP="00E64555">
      <w:pPr>
        <w:rPr>
          <w:rFonts w:ascii="Calibri" w:hAnsi="Calibri"/>
          <w:b/>
          <w:sz w:val="24"/>
          <w:szCs w:val="24"/>
        </w:rPr>
      </w:pPr>
    </w:p>
    <w:p w:rsidR="004E2118" w:rsidRPr="0092570C" w:rsidRDefault="00EF01B2" w:rsidP="0058613B">
      <w:pPr>
        <w:ind w:firstLine="426"/>
        <w:rPr>
          <w:rFonts w:ascii="Calibri" w:hAnsi="Calibri"/>
          <w:b/>
          <w:sz w:val="24"/>
          <w:szCs w:val="24"/>
          <w:u w:val="single"/>
        </w:rPr>
      </w:pPr>
      <w:r w:rsidRPr="0092570C">
        <w:rPr>
          <w:rFonts w:ascii="Calibri" w:hAnsi="Calibri"/>
          <w:b/>
          <w:sz w:val="24"/>
          <w:szCs w:val="24"/>
          <w:u w:val="single"/>
        </w:rPr>
        <w:t>Aims of the Intervention guidance documents</w:t>
      </w:r>
    </w:p>
    <w:p w:rsidR="004E2118" w:rsidRPr="006A76DF" w:rsidRDefault="004E2118" w:rsidP="0058613B">
      <w:pPr>
        <w:pStyle w:val="ListParagraph"/>
        <w:numPr>
          <w:ilvl w:val="0"/>
          <w:numId w:val="1"/>
        </w:numPr>
        <w:ind w:firstLine="426"/>
        <w:rPr>
          <w:rFonts w:ascii="Calibri" w:hAnsi="Calibri"/>
          <w:sz w:val="24"/>
          <w:szCs w:val="24"/>
        </w:rPr>
      </w:pPr>
      <w:r w:rsidRPr="006A76DF">
        <w:rPr>
          <w:rFonts w:ascii="Calibri" w:hAnsi="Calibri"/>
          <w:sz w:val="24"/>
          <w:szCs w:val="24"/>
        </w:rPr>
        <w:t xml:space="preserve">The </w:t>
      </w:r>
      <w:r w:rsidR="00EF01B2" w:rsidRPr="006A76DF">
        <w:rPr>
          <w:rFonts w:ascii="Calibri" w:hAnsi="Calibri"/>
          <w:sz w:val="24"/>
          <w:szCs w:val="24"/>
        </w:rPr>
        <w:t xml:space="preserve">intervention </w:t>
      </w:r>
      <w:r w:rsidRPr="006A76DF">
        <w:rPr>
          <w:rFonts w:ascii="Calibri" w:hAnsi="Calibri"/>
          <w:sz w:val="24"/>
          <w:szCs w:val="24"/>
        </w:rPr>
        <w:t>guidance documents</w:t>
      </w:r>
      <w:r w:rsidR="00EF01B2" w:rsidRPr="006A76DF">
        <w:rPr>
          <w:rFonts w:ascii="Calibri" w:hAnsi="Calibri"/>
          <w:sz w:val="24"/>
          <w:szCs w:val="24"/>
        </w:rPr>
        <w:t xml:space="preserve"> aim</w:t>
      </w:r>
      <w:r w:rsidRPr="006A76DF">
        <w:rPr>
          <w:rFonts w:ascii="Calibri" w:hAnsi="Calibri"/>
          <w:sz w:val="24"/>
          <w:szCs w:val="24"/>
        </w:rPr>
        <w:t xml:space="preserve"> to:</w:t>
      </w:r>
    </w:p>
    <w:p w:rsidR="004E2118" w:rsidRPr="006A76DF" w:rsidRDefault="004E2118" w:rsidP="0058613B">
      <w:pPr>
        <w:pStyle w:val="ListParagraph"/>
        <w:numPr>
          <w:ilvl w:val="0"/>
          <w:numId w:val="2"/>
        </w:numPr>
        <w:ind w:firstLine="426"/>
        <w:rPr>
          <w:rFonts w:ascii="Calibri" w:hAnsi="Calibri"/>
          <w:sz w:val="24"/>
          <w:szCs w:val="24"/>
        </w:rPr>
      </w:pPr>
      <w:r w:rsidRPr="006A76DF">
        <w:rPr>
          <w:rFonts w:ascii="Calibri" w:hAnsi="Calibri"/>
          <w:sz w:val="24"/>
          <w:szCs w:val="24"/>
        </w:rPr>
        <w:t>be accessible to parents and carers, children and young people</w:t>
      </w:r>
    </w:p>
    <w:p w:rsidR="004E2118" w:rsidRPr="006A76DF" w:rsidRDefault="004E2118" w:rsidP="0058613B">
      <w:pPr>
        <w:pStyle w:val="ListParagraph"/>
        <w:numPr>
          <w:ilvl w:val="0"/>
          <w:numId w:val="2"/>
        </w:numPr>
        <w:ind w:left="2127" w:hanging="261"/>
        <w:rPr>
          <w:rFonts w:ascii="Calibri" w:hAnsi="Calibri"/>
          <w:sz w:val="24"/>
          <w:szCs w:val="24"/>
        </w:rPr>
      </w:pPr>
      <w:r w:rsidRPr="006A76DF">
        <w:rPr>
          <w:rFonts w:ascii="Calibri" w:hAnsi="Calibri"/>
          <w:sz w:val="24"/>
          <w:szCs w:val="24"/>
        </w:rPr>
        <w:t>promote the involvement of children and young people, their parents and carers in all aspects of provision planning and decision making</w:t>
      </w:r>
    </w:p>
    <w:p w:rsidR="004E2118" w:rsidRPr="006A76DF" w:rsidRDefault="004E2118" w:rsidP="0058613B">
      <w:pPr>
        <w:pStyle w:val="ListParagraph"/>
        <w:numPr>
          <w:ilvl w:val="0"/>
          <w:numId w:val="2"/>
        </w:numPr>
        <w:ind w:firstLine="426"/>
        <w:rPr>
          <w:rFonts w:ascii="Calibri" w:hAnsi="Calibri"/>
          <w:sz w:val="24"/>
          <w:szCs w:val="24"/>
        </w:rPr>
      </w:pPr>
      <w:r w:rsidRPr="006A76DF">
        <w:rPr>
          <w:rFonts w:ascii="Calibri" w:hAnsi="Calibri"/>
          <w:sz w:val="24"/>
          <w:szCs w:val="24"/>
        </w:rPr>
        <w:t>be clear and easy to use for professionals</w:t>
      </w:r>
    </w:p>
    <w:p w:rsidR="004E2118" w:rsidRPr="006A76DF" w:rsidRDefault="004E2118" w:rsidP="0058613B">
      <w:pPr>
        <w:pStyle w:val="ListParagraph"/>
        <w:numPr>
          <w:ilvl w:val="0"/>
          <w:numId w:val="2"/>
        </w:numPr>
        <w:ind w:left="2127" w:hanging="261"/>
        <w:rPr>
          <w:rFonts w:ascii="Calibri" w:hAnsi="Calibri"/>
          <w:sz w:val="24"/>
          <w:szCs w:val="24"/>
        </w:rPr>
      </w:pPr>
      <w:r w:rsidRPr="006A76DF">
        <w:rPr>
          <w:rFonts w:ascii="Calibri" w:hAnsi="Calibri"/>
          <w:sz w:val="24"/>
          <w:szCs w:val="24"/>
        </w:rPr>
        <w:t>reflect the national guidance set out in the Code of Practice for Special Educational Needs</w:t>
      </w:r>
      <w:r w:rsidR="001C1AE5" w:rsidRPr="006A76DF">
        <w:rPr>
          <w:rFonts w:ascii="Calibri" w:hAnsi="Calibri"/>
          <w:sz w:val="24"/>
          <w:szCs w:val="24"/>
        </w:rPr>
        <w:t xml:space="preserve"> and Disability</w:t>
      </w:r>
      <w:r w:rsidRPr="006A76DF">
        <w:rPr>
          <w:rFonts w:ascii="Calibri" w:hAnsi="Calibri"/>
          <w:sz w:val="24"/>
          <w:szCs w:val="24"/>
        </w:rPr>
        <w:t xml:space="preserve"> </w:t>
      </w:r>
      <w:r w:rsidR="001C1AE5" w:rsidRPr="006A76DF">
        <w:rPr>
          <w:rFonts w:ascii="Calibri" w:hAnsi="Calibri"/>
          <w:sz w:val="24"/>
          <w:szCs w:val="24"/>
        </w:rPr>
        <w:t>as well as</w:t>
      </w:r>
      <w:r w:rsidRPr="006A76DF">
        <w:rPr>
          <w:rFonts w:ascii="Calibri" w:hAnsi="Calibri"/>
          <w:sz w:val="24"/>
          <w:szCs w:val="24"/>
        </w:rPr>
        <w:t xml:space="preserve"> national guidance for early years, school age and post 16 curriculum</w:t>
      </w:r>
      <w:r w:rsidR="00EF01B2" w:rsidRPr="006A76DF">
        <w:rPr>
          <w:rFonts w:ascii="Calibri" w:hAnsi="Calibri"/>
          <w:sz w:val="24"/>
          <w:szCs w:val="24"/>
        </w:rPr>
        <w:t xml:space="preserve"> (as appropriate)</w:t>
      </w:r>
    </w:p>
    <w:p w:rsidR="004E2118" w:rsidRPr="006A76DF" w:rsidRDefault="004E2118" w:rsidP="0058613B">
      <w:pPr>
        <w:pStyle w:val="ListParagraph"/>
        <w:numPr>
          <w:ilvl w:val="0"/>
          <w:numId w:val="2"/>
        </w:numPr>
        <w:ind w:firstLine="426"/>
        <w:rPr>
          <w:rFonts w:ascii="Calibri" w:hAnsi="Calibri"/>
          <w:sz w:val="24"/>
          <w:szCs w:val="24"/>
        </w:rPr>
      </w:pPr>
      <w:r w:rsidRPr="006A76DF">
        <w:rPr>
          <w:rFonts w:ascii="Calibri" w:hAnsi="Calibri"/>
          <w:sz w:val="24"/>
          <w:szCs w:val="24"/>
        </w:rPr>
        <w:t>be focused on outcomes and preparing children and young people for adulthood</w:t>
      </w:r>
    </w:p>
    <w:p w:rsidR="001141BB" w:rsidRPr="006A76DF" w:rsidRDefault="001141BB" w:rsidP="0058613B">
      <w:pPr>
        <w:pStyle w:val="ListParagraph"/>
        <w:numPr>
          <w:ilvl w:val="0"/>
          <w:numId w:val="2"/>
        </w:numPr>
        <w:ind w:left="2127" w:hanging="261"/>
        <w:rPr>
          <w:rFonts w:ascii="Calibri" w:hAnsi="Calibri"/>
          <w:sz w:val="24"/>
          <w:szCs w:val="24"/>
        </w:rPr>
      </w:pPr>
      <w:proofErr w:type="gramStart"/>
      <w:r w:rsidRPr="006A76DF">
        <w:rPr>
          <w:rFonts w:ascii="Calibri" w:hAnsi="Calibri"/>
          <w:sz w:val="24"/>
          <w:szCs w:val="24"/>
        </w:rPr>
        <w:t>support</w:t>
      </w:r>
      <w:proofErr w:type="gramEnd"/>
      <w:r w:rsidRPr="006A76DF">
        <w:rPr>
          <w:rFonts w:ascii="Calibri" w:hAnsi="Calibri"/>
          <w:sz w:val="24"/>
          <w:szCs w:val="24"/>
        </w:rPr>
        <w:t xml:space="preserve"> children and young people, their parents and carers and other professionals implement the ‘assess, plan, do, review’ cycle.  Further details of this can be found in the ‘Principles and Processes’ guidance that accompanies this intervention guidance.  </w:t>
      </w:r>
    </w:p>
    <w:p w:rsidR="00D209EF" w:rsidRPr="008306F1" w:rsidRDefault="00D209EF" w:rsidP="004E2118"/>
    <w:p w:rsidR="00B132FB" w:rsidRPr="008306F1" w:rsidRDefault="00B132FB" w:rsidP="004E2118"/>
    <w:tbl>
      <w:tblPr>
        <w:tblStyle w:val="TableGrid"/>
        <w:tblW w:w="5000" w:type="pct"/>
        <w:tblLook w:val="04A0" w:firstRow="1" w:lastRow="0" w:firstColumn="1" w:lastColumn="0" w:noHBand="0" w:noVBand="1"/>
      </w:tblPr>
      <w:tblGrid>
        <w:gridCol w:w="1941"/>
        <w:gridCol w:w="4207"/>
        <w:gridCol w:w="5064"/>
        <w:gridCol w:w="4198"/>
      </w:tblGrid>
      <w:tr w:rsidR="00B132FB" w:rsidRPr="00E64555" w:rsidTr="0058613B">
        <w:trPr>
          <w:trHeight w:val="587"/>
          <w:tblHeader/>
        </w:trPr>
        <w:tc>
          <w:tcPr>
            <w:tcW w:w="630" w:type="pct"/>
            <w:vAlign w:val="center"/>
          </w:tcPr>
          <w:p w:rsidR="00B132FB" w:rsidRPr="00E64555" w:rsidRDefault="00B132FB" w:rsidP="008306F1">
            <w:pPr>
              <w:widowControl/>
              <w:jc w:val="center"/>
              <w:rPr>
                <w:rFonts w:asciiTheme="minorHAnsi" w:eastAsiaTheme="minorHAnsi" w:hAnsiTheme="minorHAnsi" w:cstheme="minorBidi"/>
              </w:rPr>
            </w:pPr>
          </w:p>
        </w:tc>
        <w:tc>
          <w:tcPr>
            <w:tcW w:w="1365" w:type="pct"/>
            <w:vAlign w:val="center"/>
          </w:tcPr>
          <w:p w:rsidR="00B132FB" w:rsidRPr="00E64555" w:rsidRDefault="00B132FB" w:rsidP="008306F1">
            <w:pPr>
              <w:widowControl/>
              <w:jc w:val="center"/>
              <w:rPr>
                <w:rFonts w:asciiTheme="minorHAnsi" w:eastAsiaTheme="minorHAnsi" w:hAnsiTheme="minorHAnsi" w:cstheme="minorBidi"/>
                <w:b/>
              </w:rPr>
            </w:pPr>
            <w:r w:rsidRPr="00E64555">
              <w:rPr>
                <w:rFonts w:asciiTheme="minorHAnsi" w:eastAsiaTheme="minorHAnsi" w:hAnsiTheme="minorHAnsi" w:cstheme="minorBidi"/>
                <w:b/>
              </w:rPr>
              <w:t>EARLY HELP</w:t>
            </w:r>
          </w:p>
        </w:tc>
        <w:tc>
          <w:tcPr>
            <w:tcW w:w="3005" w:type="pct"/>
            <w:gridSpan w:val="2"/>
            <w:vAlign w:val="center"/>
          </w:tcPr>
          <w:p w:rsidR="00B132FB" w:rsidRPr="00E64555" w:rsidRDefault="00B132FB" w:rsidP="00236D59">
            <w:pPr>
              <w:widowControl/>
              <w:jc w:val="center"/>
              <w:rPr>
                <w:rFonts w:asciiTheme="minorHAnsi" w:eastAsiaTheme="minorHAnsi" w:hAnsiTheme="minorHAnsi" w:cstheme="minorBidi"/>
              </w:rPr>
            </w:pPr>
            <w:r w:rsidRPr="00E64555">
              <w:rPr>
                <w:rFonts w:asciiTheme="minorHAnsi" w:eastAsiaTheme="minorHAnsi" w:hAnsiTheme="minorHAnsi" w:cstheme="minorBidi"/>
                <w:b/>
              </w:rPr>
              <w:t>EARLY HELP TO TARGETED SERVICES</w:t>
            </w:r>
          </w:p>
        </w:tc>
      </w:tr>
      <w:tr w:rsidR="00B132FB" w:rsidRPr="00E64555" w:rsidTr="0058613B">
        <w:trPr>
          <w:trHeight w:val="836"/>
          <w:tblHeader/>
        </w:trPr>
        <w:tc>
          <w:tcPr>
            <w:tcW w:w="630" w:type="pct"/>
            <w:vAlign w:val="center"/>
          </w:tcPr>
          <w:p w:rsidR="00B132FB" w:rsidRPr="00E64555" w:rsidRDefault="00B132FB" w:rsidP="008306F1">
            <w:pPr>
              <w:widowControl/>
              <w:jc w:val="center"/>
              <w:rPr>
                <w:rFonts w:asciiTheme="minorHAnsi" w:eastAsiaTheme="minorHAnsi" w:hAnsiTheme="minorHAnsi" w:cstheme="minorBidi"/>
                <w:b/>
                <w:sz w:val="28"/>
                <w:szCs w:val="28"/>
              </w:rPr>
            </w:pPr>
            <w:r w:rsidRPr="00E64555">
              <w:rPr>
                <w:rFonts w:asciiTheme="minorHAnsi" w:eastAsiaTheme="minorHAnsi" w:hAnsiTheme="minorHAnsi" w:cstheme="minorBidi"/>
                <w:b/>
                <w:color w:val="FF0000"/>
                <w:sz w:val="28"/>
                <w:szCs w:val="28"/>
              </w:rPr>
              <w:t>EARLY YEARS</w:t>
            </w:r>
          </w:p>
        </w:tc>
        <w:tc>
          <w:tcPr>
            <w:tcW w:w="1365" w:type="pct"/>
            <w:vAlign w:val="center"/>
          </w:tcPr>
          <w:p w:rsidR="00B132FB" w:rsidRPr="00E64555" w:rsidRDefault="00B132FB" w:rsidP="008306F1">
            <w:pPr>
              <w:widowControl/>
              <w:jc w:val="center"/>
              <w:rPr>
                <w:rFonts w:asciiTheme="minorHAnsi" w:eastAsiaTheme="minorHAnsi" w:hAnsiTheme="minorHAnsi" w:cstheme="minorBidi"/>
                <w:b/>
              </w:rPr>
            </w:pPr>
            <w:r w:rsidRPr="00E64555">
              <w:rPr>
                <w:rFonts w:asciiTheme="minorHAnsi" w:eastAsiaTheme="minorHAnsi" w:hAnsiTheme="minorHAnsi" w:cstheme="minorBidi"/>
                <w:b/>
              </w:rPr>
              <w:t>UNIVERSAL</w:t>
            </w:r>
          </w:p>
          <w:p w:rsidR="00B132FB" w:rsidRPr="00E64555" w:rsidRDefault="00B132FB" w:rsidP="00236D59">
            <w:pPr>
              <w:widowControl/>
              <w:jc w:val="center"/>
              <w:rPr>
                <w:rFonts w:asciiTheme="minorHAnsi" w:eastAsiaTheme="minorHAnsi" w:hAnsiTheme="minorHAnsi" w:cstheme="minorBidi"/>
                <w:b/>
              </w:rPr>
            </w:pPr>
            <w:r w:rsidRPr="00E64555">
              <w:rPr>
                <w:rFonts w:asciiTheme="minorHAnsi" w:eastAsiaTheme="minorHAnsi" w:hAnsiTheme="minorHAnsi" w:cstheme="minorBidi"/>
                <w:b/>
              </w:rPr>
              <w:t>(ALL)</w:t>
            </w:r>
          </w:p>
        </w:tc>
        <w:tc>
          <w:tcPr>
            <w:tcW w:w="3005" w:type="pct"/>
            <w:gridSpan w:val="2"/>
            <w:tcBorders>
              <w:bottom w:val="single" w:sz="4" w:space="0" w:color="auto"/>
            </w:tcBorders>
            <w:vAlign w:val="center"/>
          </w:tcPr>
          <w:p w:rsidR="00B132FB" w:rsidRPr="00E64555" w:rsidRDefault="00B132FB" w:rsidP="0058613B">
            <w:pPr>
              <w:widowControl/>
              <w:jc w:val="center"/>
              <w:rPr>
                <w:rFonts w:asciiTheme="minorHAnsi" w:eastAsiaTheme="minorHAnsi" w:hAnsiTheme="minorHAnsi" w:cstheme="minorBidi"/>
                <w:b/>
              </w:rPr>
            </w:pPr>
            <w:r w:rsidRPr="00E64555">
              <w:rPr>
                <w:rFonts w:asciiTheme="minorHAnsi" w:eastAsiaTheme="minorHAnsi" w:hAnsiTheme="minorHAnsi" w:cstheme="minorBidi"/>
                <w:b/>
              </w:rPr>
              <w:t>EARLY  SUPPORT</w:t>
            </w:r>
            <w:r w:rsidR="00A83533" w:rsidRPr="00E64555">
              <w:rPr>
                <w:rFonts w:asciiTheme="minorHAnsi" w:eastAsiaTheme="minorHAnsi" w:hAnsiTheme="minorHAnsi" w:cstheme="minorBidi"/>
                <w:b/>
              </w:rPr>
              <w:t xml:space="preserve"> for SEND</w:t>
            </w:r>
            <w:r w:rsidRPr="00E64555">
              <w:rPr>
                <w:rFonts w:asciiTheme="minorHAnsi" w:eastAsiaTheme="minorHAnsi" w:hAnsiTheme="minorHAnsi" w:cstheme="minorBidi"/>
                <w:b/>
              </w:rPr>
              <w:t xml:space="preserve">                                                    Continuing support</w:t>
            </w:r>
            <w:r w:rsidR="00A83533" w:rsidRPr="00E64555">
              <w:rPr>
                <w:rFonts w:asciiTheme="minorHAnsi" w:eastAsiaTheme="minorHAnsi" w:hAnsiTheme="minorHAnsi" w:cstheme="minorBidi"/>
                <w:b/>
              </w:rPr>
              <w:t xml:space="preserve"> for SEND</w:t>
            </w:r>
          </w:p>
          <w:p w:rsidR="00B132FB" w:rsidRPr="00E64555" w:rsidRDefault="00B132FB" w:rsidP="0058613B">
            <w:pPr>
              <w:widowControl/>
              <w:jc w:val="center"/>
              <w:rPr>
                <w:rFonts w:asciiTheme="minorHAnsi" w:eastAsiaTheme="minorHAnsi" w:hAnsiTheme="minorHAnsi" w:cstheme="minorBidi"/>
              </w:rPr>
            </w:pPr>
            <w:r w:rsidRPr="00E64555">
              <w:rPr>
                <w:rFonts w:asciiTheme="minorHAnsi" w:eastAsiaTheme="minorHAnsi" w:hAnsiTheme="minorHAnsi" w:cstheme="minorBidi"/>
                <w:b/>
                <w:noProof/>
                <w:lang w:eastAsia="en-GB"/>
              </w:rPr>
              <mc:AlternateContent>
                <mc:Choice Requires="wps">
                  <w:drawing>
                    <wp:anchor distT="0" distB="0" distL="114300" distR="114300" simplePos="0" relativeHeight="251661312" behindDoc="0" locked="0" layoutInCell="1" allowOverlap="1" wp14:anchorId="4A8F0050" wp14:editId="6B0BE2BD">
                      <wp:simplePos x="0" y="0"/>
                      <wp:positionH relativeFrom="column">
                        <wp:posOffset>1752600</wp:posOffset>
                      </wp:positionH>
                      <wp:positionV relativeFrom="paragraph">
                        <wp:posOffset>162560</wp:posOffset>
                      </wp:positionV>
                      <wp:extent cx="1778000"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778000" cy="0"/>
                              </a:xfrm>
                              <a:prstGeom prst="straightConnector1">
                                <a:avLst/>
                              </a:prstGeom>
                              <a:noFill/>
                              <a:ln w="38100"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38pt;margin-top:12.8pt;width:14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" strokecolor="#4a7ebb" strokeweight="3pt">
                      <v:stroke startarrow="open" endarrow="open"/>
                    </v:shape>
                  </w:pict>
                </mc:Fallback>
              </mc:AlternateContent>
            </w:r>
            <w:r w:rsidRPr="00E64555">
              <w:rPr>
                <w:rFonts w:asciiTheme="minorHAnsi" w:eastAsiaTheme="minorHAnsi" w:hAnsiTheme="minorHAnsi" w:cstheme="minorBidi"/>
                <w:b/>
              </w:rPr>
              <w:t>(Some)                                                                                    (Few)</w:t>
            </w:r>
          </w:p>
        </w:tc>
      </w:tr>
      <w:tr w:rsidR="00B132FB" w:rsidRPr="00E64555" w:rsidTr="0058613B">
        <w:tc>
          <w:tcPr>
            <w:tcW w:w="630" w:type="pct"/>
          </w:tcPr>
          <w:p w:rsidR="00B132FB" w:rsidRPr="00E64555" w:rsidRDefault="00B132FB" w:rsidP="00B132FB">
            <w:pPr>
              <w:widowControl/>
              <w:jc w:val="center"/>
              <w:rPr>
                <w:rFonts w:asciiTheme="minorHAnsi" w:eastAsiaTheme="minorHAnsi" w:hAnsiTheme="minorHAnsi" w:cstheme="minorBidi"/>
              </w:rPr>
            </w:pPr>
            <w:r w:rsidRPr="00E64555">
              <w:rPr>
                <w:rFonts w:asciiTheme="minorHAnsi" w:eastAsiaTheme="minorHAnsi" w:hAnsiTheme="minorHAnsi" w:cstheme="minorBidi"/>
              </w:rPr>
              <w:t>GENERAL EXPECTATIONS</w:t>
            </w:r>
          </w:p>
        </w:tc>
        <w:tc>
          <w:tcPr>
            <w:tcW w:w="1365" w:type="pct"/>
          </w:tcPr>
          <w:p w:rsidR="0092570C" w:rsidRDefault="0092570C"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Curriculum differentiated appropriately to take account of individual needs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EY practitioners who take account the different ways children learn, ways of differentiating and variety of teaching styles when planning.</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arrangements to be in place for assessment and planning of the environment to ensure access for all children.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*Regular assessments recorded effectively using systems which show progress over time e.g. ‘</w:t>
            </w:r>
            <w:hyperlink r:id="rId10" w:history="1">
              <w:r w:rsidRPr="00E64555">
                <w:rPr>
                  <w:rFonts w:asciiTheme="minorHAnsi" w:eastAsiaTheme="minorHAnsi" w:hAnsiTheme="minorHAnsi" w:cstheme="minorBidi"/>
                  <w:color w:val="0000FF" w:themeColor="hyperlink"/>
                  <w:u w:val="single"/>
                </w:rPr>
                <w:t>Development Matters</w:t>
              </w:r>
            </w:hyperlink>
            <w:r w:rsidRPr="00E64555">
              <w:rPr>
                <w:rFonts w:asciiTheme="minorHAnsi" w:eastAsiaTheme="minorHAnsi" w:hAnsiTheme="minorHAnsi" w:cstheme="minorBidi"/>
              </w:rPr>
              <w:t>’, ‘</w:t>
            </w:r>
            <w:hyperlink r:id="rId11" w:history="1">
              <w:r w:rsidRPr="00E64555">
                <w:rPr>
                  <w:rFonts w:asciiTheme="minorHAnsi" w:eastAsiaTheme="minorHAnsi" w:hAnsiTheme="minorHAnsi" w:cstheme="minorBidi"/>
                  <w:color w:val="0000FF" w:themeColor="hyperlink"/>
                  <w:u w:val="single"/>
                </w:rPr>
                <w:t>Early Years Outcomes</w:t>
              </w:r>
            </w:hyperlink>
            <w:r w:rsidRPr="00E64555">
              <w:rPr>
                <w:rFonts w:asciiTheme="minorHAnsi" w:eastAsiaTheme="minorHAnsi" w:hAnsiTheme="minorHAnsi" w:cstheme="minorBidi"/>
              </w:rPr>
              <w:t>’, ‘</w:t>
            </w:r>
            <w:hyperlink r:id="rId12" w:history="1">
              <w:r w:rsidRPr="00E64555">
                <w:rPr>
                  <w:rFonts w:asciiTheme="minorHAnsi" w:eastAsiaTheme="minorHAnsi" w:hAnsiTheme="minorHAnsi" w:cstheme="minorBidi"/>
                  <w:color w:val="0000FF" w:themeColor="hyperlink"/>
                  <w:u w:val="single"/>
                </w:rPr>
                <w:t>Early Years Developmental Journal</w:t>
              </w:r>
            </w:hyperlink>
            <w:r w:rsidRPr="00E64555">
              <w:rPr>
                <w:rFonts w:asciiTheme="minorHAnsi" w:eastAsiaTheme="minorHAnsi" w:hAnsiTheme="minorHAnsi" w:cstheme="minorBidi"/>
              </w:rPr>
              <w:t>’.</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*Assess-Plan-Do Review cycles in place with </w:t>
            </w:r>
            <w:r w:rsidRPr="00E64555">
              <w:rPr>
                <w:rFonts w:asciiTheme="minorHAnsi" w:eastAsiaTheme="minorHAnsi" w:hAnsiTheme="minorHAnsi" w:cstheme="minorBidi"/>
              </w:rPr>
              <w:lastRenderedPageBreak/>
              <w:t>time given to reflect on what is working well and what may need developing.</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*Setting take</w:t>
            </w:r>
            <w:r w:rsidR="007E5B91">
              <w:rPr>
                <w:rFonts w:asciiTheme="minorHAnsi" w:eastAsiaTheme="minorHAnsi" w:hAnsiTheme="minorHAnsi" w:cstheme="minorBidi"/>
              </w:rPr>
              <w:t>s</w:t>
            </w:r>
            <w:r w:rsidRPr="00E64555">
              <w:rPr>
                <w:rFonts w:asciiTheme="minorHAnsi" w:eastAsiaTheme="minorHAnsi" w:hAnsiTheme="minorHAnsi" w:cstheme="minorBidi"/>
              </w:rPr>
              <w:t xml:space="preserve"> into account the outcomes of</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2 year check and ensure effective planning for next steps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*Opportunities given for small group and individual activities.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*Effective communication between practitioners and families and also internally within school/setting.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*Systems in place for CPD development (both internal and external) which meets the needs of all staff and takes into account the needs of the school/setting and current cohort.</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*SENCO able to attend EY SENCO liaison groups to keep updated on local and national developments and for advice on strategies and intervention which could support children’s progress.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*Settings able to access </w:t>
            </w:r>
            <w:r w:rsidR="00330039" w:rsidRPr="00E64555">
              <w:rPr>
                <w:rFonts w:asciiTheme="minorHAnsi" w:eastAsiaTheme="minorHAnsi" w:hAnsiTheme="minorHAnsi" w:cstheme="minorBidi"/>
              </w:rPr>
              <w:t>Early Years Service</w:t>
            </w:r>
            <w:r w:rsidRPr="00E64555">
              <w:rPr>
                <w:rFonts w:asciiTheme="minorHAnsi" w:eastAsiaTheme="minorHAnsi" w:hAnsiTheme="minorHAnsi" w:cstheme="minorBidi"/>
              </w:rPr>
              <w:t>’s Universal Services (including visits/web access/phone advice).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Access Therapies’ websites (e.g. Speech and Language Therapy ‘</w:t>
            </w:r>
            <w:hyperlink r:id="rId13" w:history="1">
              <w:r w:rsidRPr="00E64555">
                <w:rPr>
                  <w:rFonts w:asciiTheme="minorHAnsi" w:eastAsiaTheme="minorHAnsi" w:hAnsiTheme="minorHAnsi" w:cstheme="minorBidi"/>
                  <w:color w:val="0000FF" w:themeColor="hyperlink"/>
                  <w:u w:val="single"/>
                </w:rPr>
                <w:t>SLT</w:t>
              </w:r>
            </w:hyperlink>
            <w:r w:rsidRPr="00E64555">
              <w:rPr>
                <w:rFonts w:asciiTheme="minorHAnsi" w:eastAsiaTheme="minorHAnsi" w:hAnsiTheme="minorHAnsi" w:cstheme="minorBidi"/>
              </w:rPr>
              <w:t>’ and Occupational Therapy ‘</w:t>
            </w:r>
            <w:hyperlink r:id="rId14" w:history="1">
              <w:r w:rsidRPr="00E64555">
                <w:rPr>
                  <w:rFonts w:asciiTheme="minorHAnsi" w:eastAsiaTheme="minorHAnsi" w:hAnsiTheme="minorHAnsi" w:cstheme="minorBidi"/>
                  <w:color w:val="0000FF" w:themeColor="hyperlink"/>
                  <w:u w:val="single"/>
                </w:rPr>
                <w:t>OT</w:t>
              </w:r>
            </w:hyperlink>
            <w:r w:rsidRPr="00E64555">
              <w:rPr>
                <w:rFonts w:asciiTheme="minorHAnsi" w:eastAsiaTheme="minorHAnsi" w:hAnsiTheme="minorHAnsi" w:cstheme="minorBidi"/>
              </w:rPr>
              <w:t>’) containing advice and strategies to support development and skills.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*Effective and consistent liaison with other services that may be involved with children e.g. Health Visiting, Social Care etc.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*Clear policies in place and demonstrated </w:t>
            </w:r>
            <w:r w:rsidRPr="00E64555">
              <w:rPr>
                <w:rFonts w:asciiTheme="minorHAnsi" w:eastAsiaTheme="minorHAnsi" w:hAnsiTheme="minorHAnsi" w:cstheme="minorBidi"/>
              </w:rPr>
              <w:lastRenderedPageBreak/>
              <w:t>through practice.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policies in place for supporting children with physical and medical needs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*Health and Safety and risk assessments policies to be in place </w:t>
            </w:r>
          </w:p>
          <w:p w:rsidR="007E5B91"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 Therapies’ websites (e.g. Speech and Language Therapy (SLT) and Occupational Therapy (OT) containing advice and strategies to support development and skills.</w:t>
            </w:r>
          </w:p>
          <w:p w:rsidR="00B132FB" w:rsidRPr="00E64555" w:rsidRDefault="007E5B91"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Stay and Play in </w:t>
            </w:r>
            <w:r>
              <w:rPr>
                <w:rFonts w:asciiTheme="minorHAnsi" w:eastAsiaTheme="minorHAnsi" w:hAnsiTheme="minorHAnsi" w:cstheme="minorBidi"/>
              </w:rPr>
              <w:t>Family</w:t>
            </w:r>
            <w:r w:rsidR="00F15FF4">
              <w:rPr>
                <w:rFonts w:asciiTheme="minorHAnsi" w:eastAsiaTheme="minorHAnsi" w:hAnsiTheme="minorHAnsi" w:cstheme="minorBidi"/>
              </w:rPr>
              <w:t xml:space="preserve"> Centres (SLT)</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CYP website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*Effective and consistent liaison with other services that may be involved with children e.g. Health visiting, social care etc.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*Clear Policies in place and demonstrated through practice.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policies in place for supporting children with physical and medical needs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School Nurses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Healthy Child Programme</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Medical officers for schools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*Health and Safety and risk assessments policies to be in place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 / OT Training to EY settings staff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Generic parent training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Signposting resources/information</w:t>
            </w:r>
          </w:p>
          <w:p w:rsidR="00B132FB" w:rsidRDefault="00B132FB" w:rsidP="00B132FB">
            <w:pPr>
              <w:widowControl/>
              <w:rPr>
                <w:rFonts w:asciiTheme="minorHAnsi" w:eastAsiaTheme="minorHAnsi" w:hAnsiTheme="minorHAnsi" w:cstheme="minorBidi"/>
              </w:rPr>
            </w:pPr>
          </w:p>
          <w:p w:rsidR="00F15FF4" w:rsidRDefault="00F15FF4" w:rsidP="00B132FB">
            <w:pPr>
              <w:widowControl/>
              <w:rPr>
                <w:rFonts w:asciiTheme="minorHAnsi" w:eastAsiaTheme="minorHAnsi" w:hAnsiTheme="minorHAnsi" w:cstheme="minorBidi"/>
              </w:rPr>
            </w:pPr>
          </w:p>
          <w:p w:rsidR="0092570C" w:rsidRDefault="0092570C"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Pr="00E64555" w:rsidRDefault="00E64555" w:rsidP="00B132FB">
            <w:pPr>
              <w:widowControl/>
              <w:rPr>
                <w:rFonts w:asciiTheme="minorHAnsi" w:eastAsiaTheme="minorHAnsi" w:hAnsiTheme="minorHAnsi" w:cstheme="minorBidi"/>
              </w:rPr>
            </w:pPr>
          </w:p>
        </w:tc>
        <w:tc>
          <w:tcPr>
            <w:tcW w:w="1643" w:type="pct"/>
            <w:tcBorders>
              <w:righ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lastRenderedPageBreak/>
              <w:t>EARLY</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*Increased links with home and parents to ensure excellent communication and involvement.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*Setting gains child’s views using the most appropriate tools and strategies.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*Setting to discuss any concerns with parents following appropriate assessments and observations explaining strategies and support to be put in place.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*SENCO contacts any other professionals involved as part of any assessments and planning (with parental permission).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*Liaison and consultation with other external professionals and support services where appropriate, including EY </w:t>
            </w:r>
            <w:r w:rsidR="00490F5A" w:rsidRPr="00E64555">
              <w:rPr>
                <w:rFonts w:asciiTheme="minorHAnsi" w:eastAsiaTheme="minorHAnsi" w:hAnsiTheme="minorHAnsi" w:cstheme="minorBidi"/>
              </w:rPr>
              <w:t>SEN</w:t>
            </w:r>
            <w:r w:rsidR="008306F1" w:rsidRPr="00E64555">
              <w:rPr>
                <w:rFonts w:asciiTheme="minorHAnsi" w:eastAsiaTheme="minorHAnsi" w:hAnsiTheme="minorHAnsi" w:cstheme="minorBidi"/>
              </w:rPr>
              <w:t>D</w:t>
            </w:r>
            <w:r w:rsidRPr="00E64555">
              <w:rPr>
                <w:rFonts w:asciiTheme="minorHAnsi" w:eastAsiaTheme="minorHAnsi" w:hAnsiTheme="minorHAnsi" w:cstheme="minorBidi"/>
              </w:rPr>
              <w:t xml:space="preserve"> Team, Speech and Language Therapists, Occupational Therapists, Portage etc.</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lastRenderedPageBreak/>
              <w:t xml:space="preserve">* Setting uses </w:t>
            </w:r>
            <w:hyperlink r:id="rId15" w:history="1">
              <w:r w:rsidR="008306F1" w:rsidRPr="00E64555">
                <w:rPr>
                  <w:rFonts w:asciiTheme="minorHAnsi" w:eastAsiaTheme="minorHAnsi" w:hAnsiTheme="minorHAnsi" w:cstheme="minorBidi"/>
                  <w:color w:val="0000FF" w:themeColor="hyperlink"/>
                  <w:u w:val="single"/>
                </w:rPr>
                <w:t>Early Years Web</w:t>
              </w:r>
            </w:hyperlink>
            <w:r w:rsidRPr="00E64555">
              <w:rPr>
                <w:rFonts w:asciiTheme="minorHAnsi" w:eastAsiaTheme="minorHAnsi" w:hAnsiTheme="minorHAnsi" w:cstheme="minorBidi"/>
              </w:rPr>
              <w:t xml:space="preserve"> information to continue to record interventions and their impact on child’s progress.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Referral to therapies (Link therapists) and Advice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Specific SLT / OT training to settings and parents: general development</w:t>
            </w:r>
          </w:p>
          <w:p w:rsidR="00B132FB" w:rsidRPr="00E64555" w:rsidRDefault="00B132FB"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p>
        </w:tc>
        <w:tc>
          <w:tcPr>
            <w:tcW w:w="1362" w:type="pct"/>
            <w:tcBorders>
              <w:lef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lastRenderedPageBreak/>
              <w:t>CONTINUING</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*Continuing links with home and parents to ensure excellent communication and involvement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*SENCO  remains in contact with other professionals involved as part of any assessments and planning (with parental permission)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*Clear plans for the use of support reviewed regularly, with parents fully involved and informed of processes.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*External Services may contribute via consultation or specialist assessment to Assess-Plan-Do-Review Process or SEN Support Plan.</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Referral to therapies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lastRenderedPageBreak/>
              <w:t>*</w:t>
            </w:r>
            <w:r w:rsidR="00B132FB" w:rsidRPr="00E64555">
              <w:rPr>
                <w:rFonts w:asciiTheme="minorHAnsi" w:eastAsiaTheme="minorHAnsi" w:hAnsiTheme="minorHAnsi" w:cstheme="minorBidi"/>
              </w:rPr>
              <w:t xml:space="preserve">Link therapists and Advice </w:t>
            </w:r>
            <w:r>
              <w:rPr>
                <w:rFonts w:asciiTheme="minorHAnsi" w:eastAsiaTheme="minorHAnsi" w:hAnsiTheme="minorHAnsi" w:cstheme="minorBidi"/>
              </w:rPr>
              <w:t>f</w:t>
            </w:r>
            <w:r w:rsidR="00B132FB" w:rsidRPr="00E64555">
              <w:rPr>
                <w:rFonts w:asciiTheme="minorHAnsi" w:eastAsiaTheme="minorHAnsi" w:hAnsiTheme="minorHAnsi" w:cstheme="minorBidi"/>
              </w:rPr>
              <w:t>rom Child Development Team (CDT) Child Development groups</w:t>
            </w:r>
          </w:p>
          <w:p w:rsidR="00B132FB" w:rsidRPr="00E64555" w:rsidRDefault="00B132FB" w:rsidP="00B132FB">
            <w:pPr>
              <w:widowControl/>
              <w:rPr>
                <w:rFonts w:asciiTheme="minorHAnsi" w:eastAsiaTheme="minorHAnsi" w:hAnsiTheme="minorHAnsi" w:cstheme="minorBidi"/>
              </w:rPr>
            </w:pPr>
          </w:p>
        </w:tc>
      </w:tr>
      <w:tr w:rsidR="00B132FB" w:rsidRPr="00E64555" w:rsidTr="0058613B">
        <w:tc>
          <w:tcPr>
            <w:tcW w:w="630" w:type="pct"/>
          </w:tcPr>
          <w:p w:rsidR="00B132FB" w:rsidRPr="00E64555" w:rsidRDefault="00B132FB" w:rsidP="00B132FB">
            <w:pPr>
              <w:widowControl/>
              <w:jc w:val="center"/>
              <w:rPr>
                <w:rFonts w:asciiTheme="minorHAnsi" w:eastAsiaTheme="minorHAnsi" w:hAnsiTheme="minorHAnsi" w:cstheme="minorBidi"/>
              </w:rPr>
            </w:pPr>
            <w:r w:rsidRPr="00E64555">
              <w:rPr>
                <w:rFonts w:asciiTheme="minorHAnsi" w:eastAsiaTheme="minorHAnsi" w:hAnsiTheme="minorHAnsi" w:cstheme="minorBidi"/>
              </w:rPr>
              <w:lastRenderedPageBreak/>
              <w:t>COMMUNICATION &amp; INTERACTION</w:t>
            </w:r>
          </w:p>
        </w:tc>
        <w:tc>
          <w:tcPr>
            <w:tcW w:w="1365" w:type="pct"/>
          </w:tcPr>
          <w:p w:rsidR="0092570C" w:rsidRDefault="0092570C"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*Teaching and learning environment which takes into account communication and language needs.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*Enhanced structure to the day given through objects of references, visual timetables, first and then boards, children appropriately prepared for routine changes.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*Opportunities given for small group and individual activities.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*Attention and interaction activities routinely planned for and reviewed.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*Increased need for ‘Communication Friendly environment’ (e.g. use of signing and gestures, clear labelling and accessibility of equipment, practitioners using consistent language etc.).</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*Speech and Language Therapy (SLT) and Occupational Therapy Service (OT) access to IDP online (Speech, Language and Communication/Autism).</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 / OT website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training – Schools and EY settings and</w:t>
            </w:r>
            <w:r>
              <w:rPr>
                <w:rFonts w:asciiTheme="minorHAnsi" w:eastAsiaTheme="minorHAnsi" w:hAnsiTheme="minorHAnsi" w:cstheme="minorBidi"/>
              </w:rPr>
              <w:t xml:space="preserve"> Family</w:t>
            </w:r>
            <w:r w:rsidR="00B132FB" w:rsidRPr="00E64555">
              <w:rPr>
                <w:rFonts w:asciiTheme="minorHAnsi" w:eastAsiaTheme="minorHAnsi" w:hAnsiTheme="minorHAnsi" w:cstheme="minorBidi"/>
              </w:rPr>
              <w:t xml:space="preserve"> Centres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 / OT training to other professionals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Stay and Play in </w:t>
            </w:r>
            <w:r>
              <w:rPr>
                <w:rFonts w:asciiTheme="minorHAnsi" w:eastAsiaTheme="minorHAnsi" w:hAnsiTheme="minorHAnsi" w:cstheme="minorBidi"/>
              </w:rPr>
              <w:t>Family</w:t>
            </w:r>
            <w:r w:rsidR="00B132FB" w:rsidRPr="00E64555">
              <w:rPr>
                <w:rFonts w:asciiTheme="minorHAnsi" w:eastAsiaTheme="minorHAnsi" w:hAnsiTheme="minorHAnsi" w:cstheme="minorBidi"/>
              </w:rPr>
              <w:t xml:space="preserve"> Centres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Link SLT role in </w:t>
            </w:r>
            <w:r>
              <w:rPr>
                <w:rFonts w:asciiTheme="minorHAnsi" w:eastAsiaTheme="minorHAnsi" w:hAnsiTheme="minorHAnsi" w:cstheme="minorBidi"/>
              </w:rPr>
              <w:t>Family</w:t>
            </w:r>
            <w:r w:rsidR="00B132FB" w:rsidRPr="00E64555">
              <w:rPr>
                <w:rFonts w:asciiTheme="minorHAnsi" w:eastAsiaTheme="minorHAnsi" w:hAnsiTheme="minorHAnsi" w:cstheme="minorBidi"/>
              </w:rPr>
              <w:t xml:space="preserve"> Centres </w:t>
            </w:r>
          </w:p>
          <w:p w:rsidR="00B132FB" w:rsidRDefault="00F15FF4" w:rsidP="003A3B19">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Training delivered in </w:t>
            </w:r>
            <w:r w:rsidR="00CE18CF">
              <w:rPr>
                <w:rFonts w:asciiTheme="minorHAnsi" w:eastAsiaTheme="minorHAnsi" w:hAnsiTheme="minorHAnsi" w:cstheme="minorBidi"/>
              </w:rPr>
              <w:t xml:space="preserve">setting and centrally via Buckinghamshire </w:t>
            </w:r>
            <w:r w:rsidR="002A32F0">
              <w:rPr>
                <w:rFonts w:asciiTheme="minorHAnsi" w:eastAsiaTheme="minorHAnsi" w:hAnsiTheme="minorHAnsi" w:cstheme="minorBidi"/>
              </w:rPr>
              <w:t xml:space="preserve">Council </w:t>
            </w:r>
            <w:r w:rsidR="00330039" w:rsidRPr="00E64555">
              <w:rPr>
                <w:rFonts w:asciiTheme="minorHAnsi" w:eastAsiaTheme="minorHAnsi" w:hAnsiTheme="minorHAnsi" w:cstheme="minorBidi"/>
              </w:rPr>
              <w:t xml:space="preserve">Early </w:t>
            </w:r>
            <w:proofErr w:type="spellStart"/>
            <w:r w:rsidR="00330039" w:rsidRPr="00E64555">
              <w:rPr>
                <w:rFonts w:asciiTheme="minorHAnsi" w:eastAsiaTheme="minorHAnsi" w:hAnsiTheme="minorHAnsi" w:cstheme="minorBidi"/>
              </w:rPr>
              <w:t>Years Service</w:t>
            </w:r>
            <w:proofErr w:type="spellEnd"/>
            <w:r w:rsidR="003A3B19">
              <w:rPr>
                <w:rFonts w:asciiTheme="minorHAnsi" w:eastAsiaTheme="minorHAnsi" w:hAnsiTheme="minorHAnsi" w:cstheme="minorBidi"/>
              </w:rPr>
              <w:t xml:space="preserve">. </w:t>
            </w:r>
          </w:p>
          <w:p w:rsidR="0092570C" w:rsidRDefault="0092570C" w:rsidP="003A3B19">
            <w:pPr>
              <w:widowControl/>
              <w:rPr>
                <w:rFonts w:asciiTheme="minorHAnsi" w:eastAsiaTheme="minorHAnsi" w:hAnsiTheme="minorHAnsi" w:cstheme="minorBidi"/>
              </w:rPr>
            </w:pPr>
          </w:p>
          <w:p w:rsidR="0092570C" w:rsidRPr="00E64555" w:rsidRDefault="0092570C" w:rsidP="003A3B19">
            <w:pPr>
              <w:widowControl/>
              <w:rPr>
                <w:rFonts w:asciiTheme="minorHAnsi" w:eastAsiaTheme="minorHAnsi" w:hAnsiTheme="minorHAnsi" w:cstheme="minorBidi"/>
              </w:rPr>
            </w:pPr>
          </w:p>
        </w:tc>
        <w:tc>
          <w:tcPr>
            <w:tcW w:w="1643" w:type="pct"/>
            <w:tcBorders>
              <w:righ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Early</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*Specific resources including strategies such as the use of appropriate ICT programmes to support language/adult modelling/teaching specific vocabulary and concepts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*Structured language interventions which may be devised with external professionals (e.g. Speech and language therapists/</w:t>
            </w:r>
            <w:r w:rsidR="002A32F0">
              <w:rPr>
                <w:rFonts w:asciiTheme="minorHAnsi" w:eastAsiaTheme="minorHAnsi" w:hAnsiTheme="minorHAnsi" w:cstheme="minorBidi"/>
              </w:rPr>
              <w:t>Buckinghamshire C</w:t>
            </w:r>
            <w:r w:rsidR="00B6369B">
              <w:rPr>
                <w:rFonts w:asciiTheme="minorHAnsi" w:eastAsiaTheme="minorHAnsi" w:hAnsiTheme="minorHAnsi" w:cstheme="minorBidi"/>
              </w:rPr>
              <w:t xml:space="preserve">ouncil </w:t>
            </w:r>
            <w:r w:rsidRPr="00E64555">
              <w:rPr>
                <w:rFonts w:asciiTheme="minorHAnsi" w:eastAsiaTheme="minorHAnsi" w:hAnsiTheme="minorHAnsi" w:cstheme="minorBidi"/>
              </w:rPr>
              <w:t xml:space="preserve">EY </w:t>
            </w:r>
            <w:r w:rsidR="00490F5A" w:rsidRPr="00E64555">
              <w:rPr>
                <w:rFonts w:asciiTheme="minorHAnsi" w:eastAsiaTheme="minorHAnsi" w:hAnsiTheme="minorHAnsi" w:cstheme="minorBidi"/>
              </w:rPr>
              <w:t>SEN</w:t>
            </w:r>
            <w:r w:rsidR="00330039" w:rsidRPr="00E64555">
              <w:rPr>
                <w:rFonts w:asciiTheme="minorHAnsi" w:eastAsiaTheme="minorHAnsi" w:hAnsiTheme="minorHAnsi" w:cstheme="minorBidi"/>
              </w:rPr>
              <w:t>D</w:t>
            </w:r>
            <w:r w:rsidRPr="00E64555">
              <w:rPr>
                <w:rFonts w:asciiTheme="minorHAnsi" w:eastAsiaTheme="minorHAnsi" w:hAnsiTheme="minorHAnsi" w:cstheme="minorBidi"/>
              </w:rPr>
              <w:t xml:space="preserve"> Team).</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*Language given priority in planning activities.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Greater use of enhanced communication e.g. symbols and visuals.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*Visual approaches to develop social understanding e.g. Picture and photo books, social stories.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Adaptation of tasks to take into account preferred learning styles and activities.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*Some individual/small group work to address specific areas for development.</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*SLT /</w:t>
            </w:r>
            <w:r w:rsidR="00330039" w:rsidRPr="00E64555">
              <w:rPr>
                <w:rFonts w:asciiTheme="minorHAnsi" w:eastAsiaTheme="minorHAnsi" w:hAnsiTheme="minorHAnsi" w:cstheme="minorBidi"/>
              </w:rPr>
              <w:t xml:space="preserve"> </w:t>
            </w:r>
            <w:r w:rsidRPr="00E64555">
              <w:rPr>
                <w:rFonts w:asciiTheme="minorHAnsi" w:eastAsiaTheme="minorHAnsi" w:hAnsiTheme="minorHAnsi" w:cstheme="minorBidi"/>
              </w:rPr>
              <w:t>OT provision of individual/small group work to address specific areas for development.</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 / OT advice on outcomes, strategies and resources </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 / OT Link role in schools and </w:t>
            </w:r>
            <w:r>
              <w:rPr>
                <w:rFonts w:asciiTheme="minorHAnsi" w:eastAsiaTheme="minorHAnsi" w:hAnsiTheme="minorHAnsi" w:cstheme="minorBidi"/>
              </w:rPr>
              <w:t>Family</w:t>
            </w:r>
            <w:r w:rsidR="00B132FB" w:rsidRPr="00E64555">
              <w:rPr>
                <w:rFonts w:asciiTheme="minorHAnsi" w:eastAsiaTheme="minorHAnsi" w:hAnsiTheme="minorHAnsi" w:cstheme="minorBidi"/>
              </w:rPr>
              <w:t xml:space="preserve"> Centres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specific therapy packages supporting staff skill development e.g. Little Talkers</w:t>
            </w:r>
          </w:p>
          <w:p w:rsidR="00B132FB" w:rsidRPr="00E64555" w:rsidRDefault="00F15FF4"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Signposting resources and website</w:t>
            </w:r>
          </w:p>
        </w:tc>
        <w:tc>
          <w:tcPr>
            <w:tcW w:w="1362" w:type="pct"/>
            <w:tcBorders>
              <w:lef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 xml:space="preserve">Continuing </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*Robust Assess-Plan-Do-Review to inform future planning with a focus on progress.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*Cont</w:t>
            </w:r>
            <w:r w:rsidR="007C04BA">
              <w:rPr>
                <w:rFonts w:asciiTheme="minorHAnsi" w:eastAsiaTheme="minorHAnsi" w:hAnsiTheme="minorHAnsi" w:cstheme="minorBidi"/>
              </w:rPr>
              <w:t>inued use of Early SEN Support i</w:t>
            </w:r>
            <w:r w:rsidRPr="00E64555">
              <w:rPr>
                <w:rFonts w:asciiTheme="minorHAnsi" w:eastAsiaTheme="minorHAnsi" w:hAnsiTheme="minorHAnsi" w:cstheme="minorBidi"/>
              </w:rPr>
              <w:t>nterventions.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In addition to SEN support interventions, some children may require a highly modified learning environment which may include: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*Personalised communication system</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*Consistent use of signs and symbols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*Consistent use of objects of reference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*Ongoing involvement of external services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*Ongoing involvement of external services</w:t>
            </w:r>
          </w:p>
          <w:p w:rsidR="00B132FB" w:rsidRPr="00E64555"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specific training for schools/settings</w:t>
            </w:r>
          </w:p>
          <w:p w:rsidR="00B132FB" w:rsidRPr="00E64555"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specific resources as advised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Direct therapy</w:t>
            </w:r>
          </w:p>
          <w:p w:rsidR="00B132FB" w:rsidRPr="00E64555"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Specific Speech and Language and Occupational Therapy packages supporting staff skill development e.g. Little Talkers</w:t>
            </w:r>
          </w:p>
          <w:p w:rsidR="00B132FB" w:rsidRPr="00E64555"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Modular package of SLCN support e.g. environmental packages in setting </w:t>
            </w:r>
          </w:p>
          <w:p w:rsidR="007C04BA"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Collaborative work with Specialist teachers and other professionals   </w:t>
            </w:r>
          </w:p>
          <w:p w:rsidR="00B132FB" w:rsidRPr="00E64555" w:rsidRDefault="007C04BA"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Multi-therapy/CDT groups</w:t>
            </w:r>
          </w:p>
        </w:tc>
      </w:tr>
      <w:tr w:rsidR="00B132FB" w:rsidRPr="00E64555" w:rsidTr="0058613B">
        <w:tc>
          <w:tcPr>
            <w:tcW w:w="630" w:type="pct"/>
          </w:tcPr>
          <w:p w:rsidR="00B132FB" w:rsidRPr="00E64555" w:rsidRDefault="00B132FB" w:rsidP="00B132FB">
            <w:pPr>
              <w:widowControl/>
              <w:jc w:val="center"/>
              <w:rPr>
                <w:rFonts w:asciiTheme="minorHAnsi" w:eastAsiaTheme="minorHAnsi" w:hAnsiTheme="minorHAnsi" w:cstheme="minorBidi"/>
              </w:rPr>
            </w:pPr>
            <w:r w:rsidRPr="00E64555">
              <w:rPr>
                <w:rFonts w:asciiTheme="minorHAnsi" w:eastAsiaTheme="minorHAnsi" w:hAnsiTheme="minorHAnsi" w:cstheme="minorBidi"/>
              </w:rPr>
              <w:lastRenderedPageBreak/>
              <w:t>PERSONAL, SOCIAL AND EMOTIONAL DEVELOPMENT</w:t>
            </w:r>
          </w:p>
        </w:tc>
        <w:tc>
          <w:tcPr>
            <w:tcW w:w="1365" w:type="pct"/>
          </w:tcPr>
          <w:p w:rsidR="0092570C" w:rsidRDefault="0092570C" w:rsidP="00B132FB">
            <w:pPr>
              <w:widowControl/>
              <w:rPr>
                <w:rFonts w:asciiTheme="minorHAnsi" w:eastAsiaTheme="minorHAnsi" w:hAnsiTheme="minorHAnsi" w:cstheme="minorBidi"/>
              </w:rPr>
            </w:pPr>
          </w:p>
          <w:p w:rsidR="0092570C" w:rsidRDefault="0092570C"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*Social skills and nurture programmes.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*CPD to address specific concerns.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*Consistency of approach between practitioners.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*Using appropriate assessment and monitoring tools to identify patterns of behaviours and plan strategies.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*Environment (including visual supports to show structure) that takes into account needs of all children.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*Positive behaviour policy that is clear to all and embedded across practice.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*Effective use of key person.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Clear strategies on supporting children with settling in and transitions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Flexibility in approach, styles and ability to adapt to the needs of individual children.</w:t>
            </w:r>
          </w:p>
          <w:p w:rsidR="00B132FB" w:rsidRDefault="00B132FB"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Pr="00E64555" w:rsidRDefault="00E64555" w:rsidP="00B132FB">
            <w:pPr>
              <w:widowControl/>
              <w:rPr>
                <w:rFonts w:asciiTheme="minorHAnsi" w:eastAsiaTheme="minorHAnsi" w:hAnsiTheme="minorHAnsi" w:cstheme="minorBidi"/>
              </w:rPr>
            </w:pPr>
          </w:p>
        </w:tc>
        <w:tc>
          <w:tcPr>
            <w:tcW w:w="1643" w:type="pct"/>
            <w:tcBorders>
              <w:right w:val="dashed" w:sz="4" w:space="0" w:color="auto"/>
            </w:tcBorders>
          </w:tcPr>
          <w:p w:rsidR="0092570C" w:rsidRDefault="0092570C" w:rsidP="00B132FB">
            <w:pPr>
              <w:widowControl/>
              <w:rPr>
                <w:rFonts w:asciiTheme="minorHAnsi" w:eastAsiaTheme="minorHAnsi" w:hAnsiTheme="minorHAnsi" w:cstheme="minorBidi"/>
                <w:b/>
                <w:u w:val="single"/>
              </w:rPr>
            </w:pPr>
          </w:p>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Early</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*Social skills or nurture programmes if not already implemented through small group or individual work.</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IDP behaviour training and strategies implemented fully within setting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*Structured targeted activities focussing on social skills and behaviour.</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*Consistent approaches in place to manage behaviour.</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*Home-school communication system in place.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*Possible advice and guidance from B</w:t>
            </w:r>
            <w:r w:rsidR="007A4749">
              <w:rPr>
                <w:rFonts w:asciiTheme="minorHAnsi" w:eastAsiaTheme="minorHAnsi" w:hAnsiTheme="minorHAnsi" w:cstheme="minorBidi"/>
              </w:rPr>
              <w:t>uckinghamshire C</w:t>
            </w:r>
            <w:r w:rsidR="00B6369B">
              <w:rPr>
                <w:rFonts w:asciiTheme="minorHAnsi" w:eastAsiaTheme="minorHAnsi" w:hAnsiTheme="minorHAnsi" w:cstheme="minorBidi"/>
              </w:rPr>
              <w:t>ouncil</w:t>
            </w:r>
            <w:r w:rsidRPr="00E64555">
              <w:rPr>
                <w:rFonts w:asciiTheme="minorHAnsi" w:eastAsiaTheme="minorHAnsi" w:hAnsiTheme="minorHAnsi" w:cstheme="minorBidi"/>
              </w:rPr>
              <w:t xml:space="preserve"> EY </w:t>
            </w:r>
            <w:r w:rsidR="00490F5A" w:rsidRPr="00E64555">
              <w:rPr>
                <w:rFonts w:asciiTheme="minorHAnsi" w:eastAsiaTheme="minorHAnsi" w:hAnsiTheme="minorHAnsi" w:cstheme="minorBidi"/>
              </w:rPr>
              <w:t>SEN</w:t>
            </w:r>
            <w:r w:rsidR="00330039" w:rsidRPr="00E64555">
              <w:rPr>
                <w:rFonts w:asciiTheme="minorHAnsi" w:eastAsiaTheme="minorHAnsi" w:hAnsiTheme="minorHAnsi" w:cstheme="minorBidi"/>
              </w:rPr>
              <w:t>D</w:t>
            </w:r>
            <w:r w:rsidRPr="00E64555">
              <w:rPr>
                <w:rFonts w:asciiTheme="minorHAnsi" w:eastAsiaTheme="minorHAnsi" w:hAnsiTheme="minorHAnsi" w:cstheme="minorBidi"/>
              </w:rPr>
              <w:t xml:space="preserve"> team.</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w:t>
            </w:r>
          </w:p>
        </w:tc>
        <w:tc>
          <w:tcPr>
            <w:tcW w:w="1362" w:type="pct"/>
            <w:tcBorders>
              <w:left w:val="dashed" w:sz="4" w:space="0" w:color="auto"/>
            </w:tcBorders>
          </w:tcPr>
          <w:p w:rsidR="0092570C" w:rsidRDefault="0092570C" w:rsidP="00B132FB">
            <w:pPr>
              <w:widowControl/>
              <w:rPr>
                <w:rFonts w:asciiTheme="minorHAnsi" w:eastAsiaTheme="minorHAnsi" w:hAnsiTheme="minorHAnsi" w:cstheme="minorBidi"/>
                <w:b/>
                <w:u w:val="single"/>
              </w:rPr>
            </w:pPr>
          </w:p>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Continuing</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*Continuing social skills or nurture programmes particularly supporting the identified need and building on previous experiences </w:t>
            </w:r>
          </w:p>
          <w:p w:rsidR="00B132FB" w:rsidRPr="00E64555" w:rsidRDefault="00B132FB" w:rsidP="00B132FB">
            <w:pPr>
              <w:widowControl/>
              <w:rPr>
                <w:rFonts w:asciiTheme="minorHAnsi" w:eastAsiaTheme="minorHAnsi" w:hAnsiTheme="minorHAnsi" w:cstheme="minorBidi"/>
                <w:color w:val="FF0000"/>
              </w:rPr>
            </w:pPr>
            <w:r w:rsidRPr="00E64555">
              <w:rPr>
                <w:rFonts w:asciiTheme="minorHAnsi" w:eastAsiaTheme="minorHAnsi" w:hAnsiTheme="minorHAnsi" w:cstheme="minorBidi"/>
              </w:rPr>
              <w:t>*Possible support services such as CAMHS/Educational Psychology Service</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*Advice and guidance from </w:t>
            </w:r>
            <w:r w:rsidR="0092570C">
              <w:rPr>
                <w:rFonts w:asciiTheme="minorHAnsi" w:eastAsiaTheme="minorHAnsi" w:hAnsiTheme="minorHAnsi" w:cstheme="minorBidi"/>
              </w:rPr>
              <w:t xml:space="preserve">Buckinghamshire </w:t>
            </w:r>
            <w:r w:rsidRPr="00E64555">
              <w:rPr>
                <w:rFonts w:asciiTheme="minorHAnsi" w:eastAsiaTheme="minorHAnsi" w:hAnsiTheme="minorHAnsi" w:cstheme="minorBidi"/>
              </w:rPr>
              <w:t xml:space="preserve">EY </w:t>
            </w:r>
            <w:r w:rsidR="00490F5A" w:rsidRPr="00E64555">
              <w:rPr>
                <w:rFonts w:asciiTheme="minorHAnsi" w:eastAsiaTheme="minorHAnsi" w:hAnsiTheme="minorHAnsi" w:cstheme="minorBidi"/>
              </w:rPr>
              <w:t>SEN</w:t>
            </w:r>
            <w:r w:rsidR="00330039" w:rsidRPr="00E64555">
              <w:rPr>
                <w:rFonts w:asciiTheme="minorHAnsi" w:eastAsiaTheme="minorHAnsi" w:hAnsiTheme="minorHAnsi" w:cstheme="minorBidi"/>
              </w:rPr>
              <w:t>D</w:t>
            </w:r>
            <w:r w:rsidRPr="00E64555">
              <w:rPr>
                <w:rFonts w:asciiTheme="minorHAnsi" w:eastAsiaTheme="minorHAnsi" w:hAnsiTheme="minorHAnsi" w:cstheme="minorBidi"/>
              </w:rPr>
              <w:t xml:space="preserve"> team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*An SEN support plan that shows the highly structured and targeted interventions with a focus on children’s progress.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*Individual programmes used to develop social and emotional skills through the day.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A secure, structured and safe learning environment.</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*Ongoing input from external services if appropriate.</w:t>
            </w:r>
          </w:p>
          <w:p w:rsidR="00B132FB" w:rsidRDefault="00B132FB"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Default="003A3B19" w:rsidP="00B132FB">
            <w:pPr>
              <w:widowControl/>
              <w:rPr>
                <w:rFonts w:asciiTheme="minorHAnsi" w:eastAsiaTheme="minorHAnsi" w:hAnsiTheme="minorHAnsi" w:cstheme="minorBidi"/>
              </w:rPr>
            </w:pPr>
          </w:p>
          <w:p w:rsidR="003A3B19" w:rsidRPr="00E64555" w:rsidRDefault="003A3B19" w:rsidP="00B132FB">
            <w:pPr>
              <w:widowControl/>
              <w:rPr>
                <w:rFonts w:asciiTheme="minorHAnsi" w:eastAsiaTheme="minorHAnsi" w:hAnsiTheme="minorHAnsi" w:cstheme="minorBidi"/>
              </w:rPr>
            </w:pPr>
          </w:p>
        </w:tc>
      </w:tr>
      <w:tr w:rsidR="00B132FB" w:rsidRPr="00E64555" w:rsidTr="0058613B">
        <w:tc>
          <w:tcPr>
            <w:tcW w:w="630" w:type="pct"/>
          </w:tcPr>
          <w:p w:rsidR="00B132FB" w:rsidRPr="00E64555" w:rsidRDefault="00B132FB" w:rsidP="00B132FB">
            <w:pPr>
              <w:widowControl/>
              <w:jc w:val="center"/>
              <w:rPr>
                <w:rFonts w:asciiTheme="minorHAnsi" w:eastAsiaTheme="minorHAnsi" w:hAnsiTheme="minorHAnsi" w:cstheme="minorBidi"/>
              </w:rPr>
            </w:pPr>
            <w:r w:rsidRPr="00E64555">
              <w:rPr>
                <w:rFonts w:asciiTheme="minorHAnsi" w:eastAsiaTheme="minorHAnsi" w:hAnsiTheme="minorHAnsi" w:cstheme="minorBidi"/>
              </w:rPr>
              <w:lastRenderedPageBreak/>
              <w:t>PHYSICAL DEVELOPMENT</w:t>
            </w:r>
          </w:p>
        </w:tc>
        <w:tc>
          <w:tcPr>
            <w:tcW w:w="1365" w:type="pct"/>
          </w:tcPr>
          <w:p w:rsidR="0092570C" w:rsidRDefault="0092570C"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*Activities to support fine/gross motor skills development including safe, regular access to outside provision.</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*Possible Manual Handling training depending on the needs of the child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*OT services website and training (including downloading </w:t>
            </w:r>
            <w:hyperlink r:id="rId16" w:history="1">
              <w:r w:rsidRPr="00E64555">
                <w:rPr>
                  <w:rFonts w:asciiTheme="minorHAnsi" w:eastAsiaTheme="minorHAnsi" w:hAnsiTheme="minorHAnsi" w:cstheme="minorBidi"/>
                  <w:color w:val="0000FF" w:themeColor="hyperlink"/>
                  <w:u w:val="single"/>
                </w:rPr>
                <w:t>Early Years Resource Pack</w:t>
              </w:r>
            </w:hyperlink>
            <w:r w:rsidRPr="00E64555">
              <w:rPr>
                <w:rFonts w:asciiTheme="minorHAnsi" w:eastAsiaTheme="minorHAnsi" w:hAnsiTheme="minorHAnsi" w:cstheme="minorBidi"/>
              </w:rPr>
              <w:t xml:space="preserve">).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use of alternative differentiated equipment and activities  (e.g. training scissors)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adjustments made to the environment to ensure access for all children.</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Children and Young People’s Therapies website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Therapy Parent talks</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Therapy training to other professionals</w:t>
            </w:r>
          </w:p>
          <w:p w:rsidR="00B132FB" w:rsidRDefault="00B132FB"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Default="00E64555" w:rsidP="00B132FB">
            <w:pPr>
              <w:widowControl/>
              <w:rPr>
                <w:rFonts w:asciiTheme="minorHAnsi" w:eastAsiaTheme="minorHAnsi" w:hAnsiTheme="minorHAnsi" w:cstheme="minorBidi"/>
              </w:rPr>
            </w:pPr>
          </w:p>
          <w:p w:rsidR="00E64555" w:rsidRPr="00E64555" w:rsidRDefault="00E64555" w:rsidP="00B132FB">
            <w:pPr>
              <w:widowControl/>
              <w:rPr>
                <w:rFonts w:asciiTheme="minorHAnsi" w:eastAsiaTheme="minorHAnsi" w:hAnsiTheme="minorHAnsi" w:cstheme="minorBidi"/>
              </w:rPr>
            </w:pPr>
          </w:p>
        </w:tc>
        <w:tc>
          <w:tcPr>
            <w:tcW w:w="1643" w:type="pct"/>
            <w:tcBorders>
              <w:righ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Early</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*Appropriate support agencies may be involved providing advice on strategies or staff development and training, aimed at introducing more effective strategies (nature and extent of help will be determined by the child’s needs).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*Additional support for some activities.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*Support in self-help skills (advice given through HV/OT universal services, </w:t>
            </w:r>
            <w:r w:rsidR="007A4749">
              <w:rPr>
                <w:rFonts w:asciiTheme="minorHAnsi" w:eastAsiaTheme="minorHAnsi" w:hAnsiTheme="minorHAnsi" w:cstheme="minorBidi"/>
              </w:rPr>
              <w:t>Buckinghamshire C</w:t>
            </w:r>
            <w:r w:rsidR="00B6369B">
              <w:rPr>
                <w:rFonts w:asciiTheme="minorHAnsi" w:eastAsiaTheme="minorHAnsi" w:hAnsiTheme="minorHAnsi" w:cstheme="minorBidi"/>
              </w:rPr>
              <w:t>ouncil</w:t>
            </w:r>
            <w:r w:rsidRPr="00E64555">
              <w:rPr>
                <w:rFonts w:asciiTheme="minorHAnsi" w:eastAsiaTheme="minorHAnsi" w:hAnsiTheme="minorHAnsi" w:cstheme="minorBidi"/>
              </w:rPr>
              <w:t xml:space="preserve"> EY </w:t>
            </w:r>
            <w:r w:rsidR="00490F5A" w:rsidRPr="00E64555">
              <w:rPr>
                <w:rFonts w:asciiTheme="minorHAnsi" w:eastAsiaTheme="minorHAnsi" w:hAnsiTheme="minorHAnsi" w:cstheme="minorBidi"/>
              </w:rPr>
              <w:t>SEN</w:t>
            </w:r>
            <w:r w:rsidR="00330039" w:rsidRPr="00E64555">
              <w:rPr>
                <w:rFonts w:asciiTheme="minorHAnsi" w:eastAsiaTheme="minorHAnsi" w:hAnsiTheme="minorHAnsi" w:cstheme="minorBidi"/>
              </w:rPr>
              <w:t>D</w:t>
            </w:r>
            <w:r w:rsidRPr="00E64555">
              <w:rPr>
                <w:rFonts w:asciiTheme="minorHAnsi" w:eastAsiaTheme="minorHAnsi" w:hAnsiTheme="minorHAnsi" w:cstheme="minorBidi"/>
              </w:rPr>
              <w:t xml:space="preserve"> Team or STS).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*Regular advice and support from </w:t>
            </w:r>
            <w:r w:rsidR="007A4749">
              <w:rPr>
                <w:rFonts w:asciiTheme="minorHAnsi" w:eastAsiaTheme="minorHAnsi" w:hAnsiTheme="minorHAnsi" w:cstheme="minorBidi"/>
              </w:rPr>
              <w:t>Buckinghamshire C</w:t>
            </w:r>
            <w:r w:rsidR="00B6369B">
              <w:rPr>
                <w:rFonts w:asciiTheme="minorHAnsi" w:eastAsiaTheme="minorHAnsi" w:hAnsiTheme="minorHAnsi" w:cstheme="minorBidi"/>
              </w:rPr>
              <w:t>ouncil</w:t>
            </w:r>
            <w:r w:rsidRPr="00E64555">
              <w:rPr>
                <w:rFonts w:asciiTheme="minorHAnsi" w:eastAsiaTheme="minorHAnsi" w:hAnsiTheme="minorHAnsi" w:cstheme="minorBidi"/>
              </w:rPr>
              <w:t xml:space="preserve"> STS and other external services including EPS.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Speech and Language Th</w:t>
            </w:r>
            <w:r>
              <w:rPr>
                <w:rFonts w:asciiTheme="minorHAnsi" w:eastAsiaTheme="minorHAnsi" w:hAnsiTheme="minorHAnsi" w:cstheme="minorBidi"/>
              </w:rPr>
              <w:t>erapy and Occupational Therapy t</w:t>
            </w:r>
            <w:r w:rsidR="00B132FB" w:rsidRPr="00E64555">
              <w:rPr>
                <w:rFonts w:asciiTheme="minorHAnsi" w:eastAsiaTheme="minorHAnsi" w:hAnsiTheme="minorHAnsi" w:cstheme="minorBidi"/>
              </w:rPr>
              <w:t xml:space="preserve">raining to schools and early years settings and </w:t>
            </w:r>
            <w:r>
              <w:rPr>
                <w:rFonts w:asciiTheme="minorHAnsi" w:eastAsiaTheme="minorHAnsi" w:hAnsiTheme="minorHAnsi" w:cstheme="minorBidi"/>
              </w:rPr>
              <w:t>Family</w:t>
            </w:r>
            <w:r w:rsidR="00B132FB" w:rsidRPr="00E64555">
              <w:rPr>
                <w:rFonts w:asciiTheme="minorHAnsi" w:eastAsiaTheme="minorHAnsi" w:hAnsiTheme="minorHAnsi" w:cstheme="minorBidi"/>
              </w:rPr>
              <w:t xml:space="preserve"> Centres</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Therapy programme and strategies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Specific training e.g. moving and handling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Provision of general strategies and advice</w:t>
            </w:r>
          </w:p>
        </w:tc>
        <w:tc>
          <w:tcPr>
            <w:tcW w:w="1362" w:type="pct"/>
            <w:tcBorders>
              <w:left w:val="dashed" w:sz="4" w:space="0" w:color="auto"/>
            </w:tcBorders>
          </w:tcPr>
          <w:p w:rsidR="00B132FB" w:rsidRDefault="00B132FB" w:rsidP="00B132FB">
            <w:pPr>
              <w:widowControl/>
              <w:rPr>
                <w:rFonts w:asciiTheme="minorHAnsi" w:eastAsiaTheme="minorHAnsi" w:hAnsiTheme="minorHAnsi" w:cstheme="minorBidi"/>
                <w:b/>
                <w:u w:val="single"/>
              </w:rPr>
            </w:pPr>
            <w:r w:rsidRPr="00E64555">
              <w:rPr>
                <w:rFonts w:asciiTheme="minorHAnsi" w:eastAsiaTheme="minorHAnsi" w:hAnsiTheme="minorHAnsi" w:cstheme="minorBidi"/>
                <w:b/>
                <w:u w:val="single"/>
              </w:rPr>
              <w:t>Continuing</w:t>
            </w:r>
          </w:p>
          <w:p w:rsidR="0092570C" w:rsidRPr="00E64555" w:rsidRDefault="0092570C" w:rsidP="00B132FB">
            <w:pPr>
              <w:widowControl/>
              <w:rPr>
                <w:rFonts w:asciiTheme="minorHAnsi" w:eastAsiaTheme="minorHAnsi" w:hAnsiTheme="minorHAnsi" w:cstheme="minorBidi"/>
                <w:b/>
                <w:u w:val="single"/>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*SEN Support plan informed by a robust Assess-Plan-Do-Review process and clearly reflects the specific needs of the child.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*Support with use of any specialist equipment or structured personalised curriculum.</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Speech and Language (SLT) and Occupational Therapy (OT) ‘condition specific’ and ‘child specific’ training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Link Group and 1:1</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SLT/OT Link therapy </w:t>
            </w:r>
          </w:p>
          <w:p w:rsidR="00B132FB" w:rsidRPr="00E64555" w:rsidRDefault="007A4749"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SLT / OT Working with S</w:t>
            </w:r>
            <w:r w:rsidR="0092570C">
              <w:rPr>
                <w:rFonts w:asciiTheme="minorHAnsi" w:eastAsiaTheme="minorHAnsi" w:hAnsiTheme="minorHAnsi" w:cstheme="minorBidi"/>
              </w:rPr>
              <w:t xml:space="preserve">pecialist </w:t>
            </w:r>
            <w:r w:rsidR="00B132FB" w:rsidRPr="00E64555">
              <w:rPr>
                <w:rFonts w:asciiTheme="minorHAnsi" w:eastAsiaTheme="minorHAnsi" w:hAnsiTheme="minorHAnsi" w:cstheme="minorBidi"/>
              </w:rPr>
              <w:t>T</w:t>
            </w:r>
            <w:r w:rsidR="0092570C">
              <w:rPr>
                <w:rFonts w:asciiTheme="minorHAnsi" w:eastAsiaTheme="minorHAnsi" w:hAnsiTheme="minorHAnsi" w:cstheme="minorBidi"/>
              </w:rPr>
              <w:t>eachers</w:t>
            </w:r>
            <w:r w:rsidR="00B132FB" w:rsidRPr="00E64555">
              <w:rPr>
                <w:rFonts w:asciiTheme="minorHAnsi" w:eastAsiaTheme="minorHAnsi" w:hAnsiTheme="minorHAnsi" w:cstheme="minorBidi"/>
              </w:rPr>
              <w:t xml:space="preserve"> </w:t>
            </w:r>
          </w:p>
          <w:p w:rsidR="00B132FB" w:rsidRPr="00E64555" w:rsidRDefault="00B132FB" w:rsidP="0092570C">
            <w:pPr>
              <w:widowControl/>
              <w:rPr>
                <w:rFonts w:asciiTheme="minorHAnsi" w:eastAsiaTheme="minorHAnsi" w:hAnsiTheme="minorHAnsi" w:cstheme="minorBidi"/>
              </w:rPr>
            </w:pPr>
            <w:r w:rsidRPr="00E64555">
              <w:rPr>
                <w:rFonts w:asciiTheme="minorHAnsi" w:eastAsiaTheme="minorHAnsi" w:hAnsiTheme="minorHAnsi" w:cstheme="minorBidi"/>
              </w:rPr>
              <w:t xml:space="preserve"> </w:t>
            </w:r>
          </w:p>
        </w:tc>
      </w:tr>
      <w:tr w:rsidR="002B25EF" w:rsidRPr="00E64555" w:rsidTr="002B25EF">
        <w:trPr>
          <w:trHeight w:val="2407"/>
        </w:trPr>
        <w:tc>
          <w:tcPr>
            <w:tcW w:w="630" w:type="pct"/>
          </w:tcPr>
          <w:p w:rsidR="002B25EF" w:rsidRPr="00E64555" w:rsidRDefault="002B25EF" w:rsidP="009F6629">
            <w:pPr>
              <w:jc w:val="center"/>
              <w:rPr>
                <w:rFonts w:asciiTheme="minorHAnsi" w:hAnsiTheme="minorHAnsi"/>
              </w:rPr>
            </w:pPr>
            <w:r w:rsidRPr="00E64555">
              <w:rPr>
                <w:rFonts w:asciiTheme="minorHAnsi" w:hAnsiTheme="minorHAnsi"/>
              </w:rPr>
              <w:lastRenderedPageBreak/>
              <w:t>VISION IMPAIRMENT</w:t>
            </w:r>
          </w:p>
        </w:tc>
        <w:tc>
          <w:tcPr>
            <w:tcW w:w="1365" w:type="pct"/>
          </w:tcPr>
          <w:p w:rsidR="002B25EF" w:rsidRPr="00E64555" w:rsidRDefault="002A32F0" w:rsidP="00316A68">
            <w:pPr>
              <w:rPr>
                <w:rFonts w:asciiTheme="minorHAnsi" w:eastAsia="Times New Roman" w:hAnsiTheme="minorHAnsi"/>
                <w:lang w:eastAsia="en-GB"/>
              </w:rPr>
            </w:pPr>
            <w:r w:rsidRPr="00E64555">
              <w:rPr>
                <w:rFonts w:asciiTheme="minorHAnsi" w:eastAsiaTheme="minorHAnsi" w:hAnsiTheme="minorHAnsi" w:cstheme="minorBidi"/>
              </w:rPr>
              <w:t>*</w:t>
            </w:r>
            <w:r w:rsidR="002B25EF" w:rsidRPr="00E64555">
              <w:rPr>
                <w:rFonts w:asciiTheme="minorHAnsi" w:eastAsia="Times New Roman" w:hAnsiTheme="minorHAnsi"/>
                <w:color w:val="000000"/>
                <w:lang w:eastAsia="en-GB"/>
              </w:rPr>
              <w:t xml:space="preserve">General training, advice and support </w:t>
            </w:r>
            <w:r w:rsidR="002B25EF" w:rsidRPr="00E64555">
              <w:rPr>
                <w:rFonts w:asciiTheme="minorHAnsi" w:eastAsia="Times New Roman" w:hAnsiTheme="minorHAnsi"/>
                <w:lang w:eastAsia="en-GB"/>
              </w:rPr>
              <w:t>from a s</w:t>
            </w:r>
            <w:r w:rsidR="0092570C">
              <w:rPr>
                <w:rFonts w:asciiTheme="minorHAnsi" w:eastAsia="Times New Roman" w:hAnsiTheme="minorHAnsi"/>
                <w:lang w:eastAsia="en-GB"/>
              </w:rPr>
              <w:t>pecialist teacher for the v</w:t>
            </w:r>
            <w:r w:rsidR="002B25EF" w:rsidRPr="00E64555">
              <w:rPr>
                <w:rFonts w:asciiTheme="minorHAnsi" w:eastAsia="Times New Roman" w:hAnsiTheme="minorHAnsi"/>
                <w:lang w:eastAsia="en-GB"/>
              </w:rPr>
              <w:t>ision impaired dependent on level of vision impairment meeting criteria for involvement.</w:t>
            </w:r>
          </w:p>
          <w:p w:rsidR="002B25EF" w:rsidRPr="00E64555" w:rsidRDefault="002A32F0" w:rsidP="009F6629">
            <w:pPr>
              <w:rPr>
                <w:rFonts w:asciiTheme="minorHAnsi" w:hAnsiTheme="minorHAnsi"/>
                <w:strike/>
                <w:color w:val="FF0000"/>
              </w:rPr>
            </w:pPr>
            <w:r w:rsidRPr="00E64555">
              <w:rPr>
                <w:rFonts w:asciiTheme="minorHAnsi" w:eastAsiaTheme="minorHAnsi" w:hAnsiTheme="minorHAnsi" w:cstheme="minorBidi"/>
              </w:rPr>
              <w:t>*</w:t>
            </w:r>
            <w:r w:rsidR="002B25EF" w:rsidRPr="00E64555">
              <w:rPr>
                <w:rFonts w:asciiTheme="minorHAnsi" w:eastAsia="Times New Roman" w:hAnsiTheme="minorHAnsi"/>
                <w:color w:val="000000"/>
                <w:lang w:eastAsia="en-GB"/>
              </w:rPr>
              <w:t xml:space="preserve">Consultation and </w:t>
            </w:r>
            <w:r w:rsidR="0058613B" w:rsidRPr="00E64555">
              <w:rPr>
                <w:rFonts w:asciiTheme="minorHAnsi" w:eastAsia="Times New Roman" w:hAnsiTheme="minorHAnsi"/>
                <w:lang w:eastAsia="en-GB"/>
              </w:rPr>
              <w:t>advice from</w:t>
            </w:r>
            <w:r w:rsidR="002B25EF" w:rsidRPr="00E64555">
              <w:rPr>
                <w:rFonts w:asciiTheme="minorHAnsi" w:eastAsia="Times New Roman" w:hAnsiTheme="minorHAnsi"/>
                <w:lang w:eastAsia="en-GB"/>
              </w:rPr>
              <w:t xml:space="preserve"> a specialist teacher for the vision impaired if appropriate.</w:t>
            </w:r>
          </w:p>
          <w:p w:rsidR="002B25EF" w:rsidRPr="00E64555" w:rsidRDefault="002B25EF" w:rsidP="009F6629">
            <w:pPr>
              <w:rPr>
                <w:rFonts w:asciiTheme="minorHAnsi" w:hAnsiTheme="minorHAnsi"/>
              </w:rPr>
            </w:pPr>
            <w:r w:rsidRPr="00E64555">
              <w:rPr>
                <w:rFonts w:asciiTheme="minorHAnsi" w:hAnsiTheme="minorHAnsi"/>
              </w:rPr>
              <w:t>*Awareness of ‘good practice’ in relation to sight impairment</w:t>
            </w:r>
          </w:p>
          <w:p w:rsidR="002B25EF" w:rsidRPr="00E64555" w:rsidRDefault="002B25EF" w:rsidP="009F6629">
            <w:pPr>
              <w:rPr>
                <w:rFonts w:asciiTheme="minorHAnsi" w:hAnsiTheme="minorHAnsi"/>
              </w:rPr>
            </w:pPr>
            <w:r w:rsidRPr="00E64555">
              <w:rPr>
                <w:rFonts w:asciiTheme="minorHAnsi" w:hAnsiTheme="minorHAnsi"/>
              </w:rPr>
              <w:t>*Appropriate environment established (e.g. good lighting and use of visuals.</w:t>
            </w:r>
          </w:p>
          <w:p w:rsidR="002A32F0" w:rsidRDefault="002B25EF" w:rsidP="002A32F0">
            <w:pPr>
              <w:rPr>
                <w:rFonts w:asciiTheme="minorHAnsi" w:hAnsiTheme="minorHAnsi"/>
              </w:rPr>
            </w:pPr>
            <w:r w:rsidRPr="00E64555">
              <w:rPr>
                <w:rFonts w:asciiTheme="minorHAnsi" w:hAnsiTheme="minorHAnsi"/>
              </w:rPr>
              <w:t>* Access to well</w:t>
            </w:r>
            <w:r w:rsidR="0058613B" w:rsidRPr="00E64555">
              <w:rPr>
                <w:rFonts w:asciiTheme="minorHAnsi" w:hAnsiTheme="minorHAnsi"/>
              </w:rPr>
              <w:t>-</w:t>
            </w:r>
            <w:r w:rsidRPr="00E64555">
              <w:rPr>
                <w:rFonts w:asciiTheme="minorHAnsi" w:hAnsiTheme="minorHAnsi"/>
              </w:rPr>
              <w:t>organised resources.</w:t>
            </w:r>
          </w:p>
          <w:p w:rsidR="002B25EF" w:rsidRPr="002A32F0" w:rsidRDefault="002A32F0" w:rsidP="002A32F0">
            <w:pPr>
              <w:rPr>
                <w:rFonts w:asciiTheme="minorHAnsi" w:hAnsiTheme="minorHAnsi"/>
              </w:rPr>
            </w:pPr>
            <w:r w:rsidRPr="00E64555">
              <w:rPr>
                <w:rFonts w:asciiTheme="minorHAnsi" w:eastAsiaTheme="minorHAnsi" w:hAnsiTheme="minorHAnsi" w:cstheme="minorBidi"/>
              </w:rPr>
              <w:t>*</w:t>
            </w:r>
            <w:r w:rsidR="002B25EF" w:rsidRPr="00E64555">
              <w:rPr>
                <w:rFonts w:asciiTheme="minorHAnsi" w:eastAsia="Times New Roman" w:hAnsiTheme="minorHAnsi"/>
                <w:color w:val="000000"/>
                <w:lang w:eastAsia="en-GB"/>
              </w:rPr>
              <w:t xml:space="preserve">Multi-sensory approaches to teaching and learning – practical reinforcement </w:t>
            </w:r>
          </w:p>
          <w:p w:rsidR="002B25EF" w:rsidRPr="00E64555" w:rsidRDefault="002B25EF" w:rsidP="009F6629">
            <w:pPr>
              <w:rPr>
                <w:rFonts w:asciiTheme="minorHAnsi" w:hAnsiTheme="minorHAnsi"/>
              </w:rPr>
            </w:pPr>
          </w:p>
          <w:p w:rsidR="002B25EF" w:rsidRPr="00E64555" w:rsidRDefault="002B25EF" w:rsidP="009F6629">
            <w:pPr>
              <w:rPr>
                <w:rFonts w:asciiTheme="minorHAnsi" w:hAnsiTheme="minorHAnsi"/>
              </w:rPr>
            </w:pPr>
          </w:p>
        </w:tc>
        <w:tc>
          <w:tcPr>
            <w:tcW w:w="1643" w:type="pct"/>
          </w:tcPr>
          <w:p w:rsidR="002B25EF" w:rsidRPr="00E64555" w:rsidRDefault="002B25EF" w:rsidP="009F6629">
            <w:pPr>
              <w:rPr>
                <w:rFonts w:asciiTheme="minorHAnsi" w:hAnsiTheme="minorHAnsi"/>
                <w:b/>
                <w:u w:val="single"/>
              </w:rPr>
            </w:pPr>
            <w:r w:rsidRPr="00E64555">
              <w:rPr>
                <w:rFonts w:asciiTheme="minorHAnsi" w:hAnsiTheme="minorHAnsi"/>
                <w:b/>
                <w:u w:val="single"/>
              </w:rPr>
              <w:t>Early</w:t>
            </w:r>
          </w:p>
          <w:p w:rsidR="002B25EF" w:rsidRPr="002A32F0" w:rsidRDefault="002A32F0" w:rsidP="002A32F0">
            <w:pPr>
              <w:rPr>
                <w:rFonts w:asciiTheme="minorHAnsi" w:hAnsiTheme="minorHAnsi"/>
              </w:rPr>
            </w:pPr>
            <w:r w:rsidRPr="00E64555">
              <w:rPr>
                <w:rFonts w:asciiTheme="minorHAnsi" w:eastAsiaTheme="minorHAnsi" w:hAnsiTheme="minorHAnsi" w:cstheme="minorBidi"/>
              </w:rPr>
              <w:t>*</w:t>
            </w:r>
            <w:r w:rsidR="002B25EF" w:rsidRPr="002A32F0">
              <w:rPr>
                <w:rFonts w:asciiTheme="minorHAnsi" w:hAnsiTheme="minorHAnsi"/>
              </w:rPr>
              <w:t xml:space="preserve">A specialist teacher for the vision impaired (dependant on needs of child) to provide advice on strategies or staff development and training, aimed at introducing more effective strategies. </w:t>
            </w:r>
          </w:p>
          <w:p w:rsidR="002B25EF" w:rsidRPr="00E64555" w:rsidRDefault="002B25EF" w:rsidP="009F6629">
            <w:pPr>
              <w:rPr>
                <w:rFonts w:asciiTheme="minorHAnsi" w:hAnsiTheme="minorHAnsi"/>
              </w:rPr>
            </w:pPr>
            <w:r w:rsidRPr="00E64555">
              <w:rPr>
                <w:rFonts w:asciiTheme="minorHAnsi" w:hAnsiTheme="minorHAnsi"/>
              </w:rPr>
              <w:t>*Possible use of specialist equipment (including IT) or visual re-enforcements.</w:t>
            </w:r>
          </w:p>
          <w:p w:rsidR="002A32F0" w:rsidRDefault="002B25EF" w:rsidP="002A32F0">
            <w:pPr>
              <w:rPr>
                <w:rFonts w:asciiTheme="minorHAnsi" w:hAnsiTheme="minorHAnsi"/>
              </w:rPr>
            </w:pPr>
            <w:r w:rsidRPr="00E64555">
              <w:rPr>
                <w:rFonts w:asciiTheme="minorHAnsi" w:hAnsiTheme="minorHAnsi"/>
              </w:rPr>
              <w:t>*Suitable adjustments made to ensure the child has a good listening environment.</w:t>
            </w:r>
          </w:p>
          <w:p w:rsidR="002B25EF" w:rsidRPr="002A32F0" w:rsidRDefault="002A32F0" w:rsidP="002A32F0">
            <w:pPr>
              <w:rPr>
                <w:rFonts w:asciiTheme="minorHAnsi" w:hAnsiTheme="minorHAnsi"/>
              </w:rPr>
            </w:pPr>
            <w:r w:rsidRPr="00E64555">
              <w:rPr>
                <w:rFonts w:asciiTheme="minorHAnsi" w:eastAsiaTheme="minorHAnsi" w:hAnsiTheme="minorHAnsi" w:cstheme="minorBidi"/>
              </w:rPr>
              <w:t>*</w:t>
            </w:r>
            <w:r w:rsidR="002B25EF" w:rsidRPr="00E64555">
              <w:rPr>
                <w:rFonts w:asciiTheme="minorHAnsi" w:eastAsia="Times New Roman" w:hAnsiTheme="minorHAnsi"/>
                <w:color w:val="000000"/>
                <w:lang w:eastAsia="en-GB"/>
              </w:rPr>
              <w:t xml:space="preserve">Multi-sensory approaches to teaching and learning – practical reinforcement </w:t>
            </w:r>
          </w:p>
          <w:p w:rsidR="002B25EF" w:rsidRPr="00E64555" w:rsidRDefault="002B25EF" w:rsidP="009F6629">
            <w:pPr>
              <w:rPr>
                <w:rFonts w:asciiTheme="minorHAnsi" w:hAnsiTheme="minorHAnsi"/>
              </w:rPr>
            </w:pPr>
          </w:p>
        </w:tc>
        <w:tc>
          <w:tcPr>
            <w:tcW w:w="1362" w:type="pct"/>
          </w:tcPr>
          <w:p w:rsidR="002B25EF" w:rsidRPr="00E64555" w:rsidRDefault="002B25EF" w:rsidP="009F6629">
            <w:pPr>
              <w:rPr>
                <w:rFonts w:asciiTheme="minorHAnsi" w:hAnsiTheme="minorHAnsi"/>
                <w:b/>
                <w:u w:val="single"/>
              </w:rPr>
            </w:pPr>
            <w:r w:rsidRPr="00E64555">
              <w:rPr>
                <w:rFonts w:asciiTheme="minorHAnsi" w:hAnsiTheme="minorHAnsi"/>
                <w:b/>
                <w:u w:val="single"/>
              </w:rPr>
              <w:t>Continuing</w:t>
            </w:r>
          </w:p>
          <w:p w:rsidR="002B25EF" w:rsidRPr="00E64555" w:rsidRDefault="002B25EF" w:rsidP="009F6629">
            <w:pPr>
              <w:rPr>
                <w:rFonts w:asciiTheme="minorHAnsi" w:hAnsiTheme="minorHAnsi"/>
              </w:rPr>
            </w:pPr>
            <w:r w:rsidRPr="00E64555">
              <w:rPr>
                <w:rFonts w:asciiTheme="minorHAnsi" w:hAnsiTheme="minorHAnsi"/>
              </w:rPr>
              <w:t>*Regular or frequent involvement from a specialist teacher for the vision impaired for advice and guidance with specialist strategies.</w:t>
            </w:r>
          </w:p>
          <w:p w:rsidR="002B25EF" w:rsidRPr="002A32F0" w:rsidRDefault="002A32F0" w:rsidP="002A32F0">
            <w:pPr>
              <w:autoSpaceDE w:val="0"/>
              <w:autoSpaceDN w:val="0"/>
              <w:adjustRightInd w:val="0"/>
              <w:spacing w:before="60" w:after="200" w:line="276" w:lineRule="auto"/>
              <w:contextualSpacing/>
              <w:rPr>
                <w:rFonts w:asciiTheme="minorHAnsi" w:eastAsia="Times New Roman" w:hAnsiTheme="minorHAnsi"/>
                <w:lang w:eastAsia="en-GB"/>
              </w:rPr>
            </w:pPr>
            <w:r w:rsidRPr="00E64555">
              <w:rPr>
                <w:rFonts w:asciiTheme="minorHAnsi" w:eastAsiaTheme="minorHAnsi" w:hAnsiTheme="minorHAnsi" w:cstheme="minorBidi"/>
              </w:rPr>
              <w:t>*</w:t>
            </w:r>
            <w:r w:rsidR="002B25EF" w:rsidRPr="00E64555">
              <w:rPr>
                <w:rFonts w:asciiTheme="minorHAnsi" w:eastAsia="Times New Roman" w:hAnsiTheme="minorHAnsi"/>
                <w:lang w:eastAsia="en-GB"/>
              </w:rPr>
              <w:t>Modification training from STS Vision Impairment Team.</w:t>
            </w:r>
          </w:p>
          <w:p w:rsidR="002B25EF" w:rsidRPr="00E64555" w:rsidRDefault="002B25EF" w:rsidP="009F6629">
            <w:pPr>
              <w:rPr>
                <w:rFonts w:asciiTheme="minorHAnsi" w:hAnsiTheme="minorHAnsi"/>
              </w:rPr>
            </w:pPr>
            <w:r w:rsidRPr="00E64555">
              <w:rPr>
                <w:rFonts w:asciiTheme="minorHAnsi" w:hAnsiTheme="minorHAnsi"/>
              </w:rPr>
              <w:t xml:space="preserve">*Use of specialist equipment and/or any visual re-enforcement. </w:t>
            </w:r>
          </w:p>
          <w:p w:rsidR="002B25EF" w:rsidRPr="00E64555" w:rsidRDefault="002A32F0" w:rsidP="002A32F0">
            <w:pPr>
              <w:widowControl/>
              <w:spacing w:after="200" w:line="276" w:lineRule="auto"/>
              <w:contextualSpacing/>
              <w:rPr>
                <w:rFonts w:asciiTheme="minorHAnsi" w:hAnsiTheme="minorHAnsi"/>
              </w:rPr>
            </w:pPr>
            <w:r w:rsidRPr="00E64555">
              <w:rPr>
                <w:rFonts w:asciiTheme="minorHAnsi" w:eastAsiaTheme="minorHAnsi" w:hAnsiTheme="minorHAnsi" w:cstheme="minorBidi"/>
              </w:rPr>
              <w:t>*</w:t>
            </w:r>
            <w:r w:rsidR="002B25EF" w:rsidRPr="00E64555">
              <w:rPr>
                <w:rFonts w:asciiTheme="minorHAnsi" w:hAnsiTheme="minorHAnsi"/>
              </w:rPr>
              <w:t>Vision impairment will have a severe impact on the learner’s ability to function independently in the school environment and in their everyday life.</w:t>
            </w:r>
          </w:p>
          <w:p w:rsidR="002B25EF" w:rsidRPr="00E64555" w:rsidRDefault="002A32F0" w:rsidP="002A32F0">
            <w:pPr>
              <w:widowControl/>
              <w:spacing w:after="200" w:line="276" w:lineRule="auto"/>
              <w:contextualSpacing/>
              <w:rPr>
                <w:rFonts w:asciiTheme="minorHAnsi" w:hAnsiTheme="minorHAnsi"/>
              </w:rPr>
            </w:pPr>
            <w:r w:rsidRPr="00E64555">
              <w:rPr>
                <w:rFonts w:asciiTheme="minorHAnsi" w:eastAsiaTheme="minorHAnsi" w:hAnsiTheme="minorHAnsi" w:cstheme="minorBidi"/>
              </w:rPr>
              <w:t>*</w:t>
            </w:r>
            <w:r w:rsidR="002B25EF" w:rsidRPr="00E64555">
              <w:rPr>
                <w:rFonts w:asciiTheme="minorHAnsi" w:hAnsiTheme="minorHAnsi"/>
              </w:rPr>
              <w:t>May have extreme difficulties in making and maintaining relationships resulting in frequent social isolation and vulnerability, with some disengagement requiring extensive adult support.</w:t>
            </w:r>
          </w:p>
          <w:p w:rsidR="002B25EF" w:rsidRPr="00E64555" w:rsidRDefault="002A32F0" w:rsidP="002A32F0">
            <w:pPr>
              <w:widowControl/>
              <w:spacing w:after="200" w:line="276" w:lineRule="auto"/>
              <w:contextualSpacing/>
              <w:rPr>
                <w:rFonts w:asciiTheme="minorHAnsi" w:hAnsiTheme="minorHAnsi"/>
              </w:rPr>
            </w:pPr>
            <w:r w:rsidRPr="00E64555">
              <w:rPr>
                <w:rFonts w:asciiTheme="minorHAnsi" w:eastAsiaTheme="minorHAnsi" w:hAnsiTheme="minorHAnsi" w:cstheme="minorBidi"/>
              </w:rPr>
              <w:t>*</w:t>
            </w:r>
            <w:r w:rsidR="002B25EF" w:rsidRPr="00E64555">
              <w:rPr>
                <w:rFonts w:asciiTheme="minorHAnsi" w:hAnsiTheme="minorHAnsi"/>
              </w:rPr>
              <w:t>A specialist teacher for the vision impaired may be needed to teach pre Braille and tactile skills.</w:t>
            </w:r>
          </w:p>
          <w:p w:rsidR="002B25EF" w:rsidRPr="00E64555" w:rsidRDefault="002A32F0" w:rsidP="0092570C">
            <w:pPr>
              <w:rPr>
                <w:rFonts w:asciiTheme="minorHAnsi" w:hAnsiTheme="minorHAnsi"/>
              </w:rPr>
            </w:pPr>
            <w:r w:rsidRPr="00E64555">
              <w:rPr>
                <w:rFonts w:asciiTheme="minorHAnsi" w:eastAsiaTheme="minorHAnsi" w:hAnsiTheme="minorHAnsi" w:cstheme="minorBidi"/>
              </w:rPr>
              <w:t>*</w:t>
            </w:r>
            <w:r w:rsidR="002B25EF" w:rsidRPr="00E64555">
              <w:rPr>
                <w:rFonts w:asciiTheme="minorHAnsi" w:hAnsiTheme="minorHAnsi"/>
              </w:rPr>
              <w:t xml:space="preserve">In some cases, </w:t>
            </w:r>
            <w:r w:rsidR="0092570C">
              <w:rPr>
                <w:rFonts w:asciiTheme="minorHAnsi" w:hAnsiTheme="minorHAnsi"/>
              </w:rPr>
              <w:t>Education Health and Care Needs Assessment</w:t>
            </w:r>
          </w:p>
        </w:tc>
      </w:tr>
      <w:tr w:rsidR="00B132FB" w:rsidRPr="00E64555" w:rsidTr="0058613B">
        <w:trPr>
          <w:trHeight w:val="2403"/>
        </w:trPr>
        <w:tc>
          <w:tcPr>
            <w:tcW w:w="630" w:type="pct"/>
          </w:tcPr>
          <w:p w:rsidR="00B132FB" w:rsidRPr="00E64555" w:rsidRDefault="00B132FB" w:rsidP="00B132FB">
            <w:pPr>
              <w:widowControl/>
              <w:jc w:val="center"/>
              <w:rPr>
                <w:rFonts w:asciiTheme="minorHAnsi" w:eastAsiaTheme="minorHAnsi" w:hAnsiTheme="minorHAnsi" w:cstheme="minorBidi"/>
              </w:rPr>
            </w:pPr>
            <w:r w:rsidRPr="00E64555">
              <w:rPr>
                <w:rFonts w:asciiTheme="minorHAnsi" w:eastAsiaTheme="minorHAnsi" w:hAnsiTheme="minorHAnsi" w:cstheme="minorBidi"/>
              </w:rPr>
              <w:lastRenderedPageBreak/>
              <w:t>REVIEW, EVALUATION &amp; FURTHER PLANNING</w:t>
            </w:r>
          </w:p>
        </w:tc>
        <w:tc>
          <w:tcPr>
            <w:tcW w:w="1365" w:type="pct"/>
          </w:tcPr>
          <w:p w:rsidR="0092570C" w:rsidRDefault="0092570C" w:rsidP="00B132FB">
            <w:pPr>
              <w:widowControl/>
              <w:rPr>
                <w:rFonts w:asciiTheme="minorHAnsi" w:eastAsiaTheme="minorHAnsi" w:hAnsiTheme="minorHAnsi" w:cstheme="minorBidi"/>
              </w:rPr>
            </w:pPr>
          </w:p>
          <w:p w:rsidR="00B132FB" w:rsidRPr="00E64555" w:rsidRDefault="002A32F0"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 xml:space="preserve">Through regular reviews of children’s progress and in consultation with child and parents </w:t>
            </w:r>
            <w:r>
              <w:rPr>
                <w:rFonts w:asciiTheme="minorHAnsi" w:eastAsiaTheme="minorHAnsi" w:hAnsiTheme="minorHAnsi" w:cstheme="minorBidi"/>
              </w:rPr>
              <w:t>includi</w:t>
            </w:r>
            <w:r w:rsidR="00B132FB" w:rsidRPr="00E64555">
              <w:rPr>
                <w:rFonts w:asciiTheme="minorHAnsi" w:eastAsiaTheme="minorHAnsi" w:hAnsiTheme="minorHAnsi" w:cstheme="minorBidi"/>
              </w:rPr>
              <w:t>ng;</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*Reviewing assessments and progress</w:t>
            </w:r>
          </w:p>
          <w:p w:rsidR="00B132FB" w:rsidRPr="00E64555" w:rsidRDefault="002A32F0" w:rsidP="00B132FB">
            <w:pPr>
              <w:widowControl/>
              <w:rPr>
                <w:rFonts w:asciiTheme="minorHAnsi" w:eastAsiaTheme="minorHAnsi" w:hAnsiTheme="minorHAnsi" w:cstheme="minorBidi"/>
              </w:rPr>
            </w:pPr>
            <w:r>
              <w:rPr>
                <w:rFonts w:asciiTheme="minorHAnsi" w:eastAsiaTheme="minorHAnsi" w:hAnsiTheme="minorHAnsi" w:cstheme="minorBidi"/>
              </w:rPr>
              <w:t>*T</w:t>
            </w:r>
            <w:r w:rsidR="00B132FB" w:rsidRPr="00E64555">
              <w:rPr>
                <w:rFonts w:asciiTheme="minorHAnsi" w:eastAsiaTheme="minorHAnsi" w:hAnsiTheme="minorHAnsi" w:cstheme="minorBidi"/>
              </w:rPr>
              <w:t>hinking about ‘next steps’ and planning for effective transitions.</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*Partnership working where a child attends another provision (including childminders, children’s centres etc.)</w:t>
            </w:r>
          </w:p>
          <w:p w:rsidR="00B132FB" w:rsidRPr="00E64555" w:rsidRDefault="00B132FB" w:rsidP="00B132FB">
            <w:pPr>
              <w:widowControl/>
              <w:rPr>
                <w:rFonts w:asciiTheme="minorHAnsi" w:eastAsiaTheme="minorHAnsi" w:hAnsiTheme="minorHAnsi" w:cstheme="minorBidi"/>
              </w:rPr>
            </w:pPr>
          </w:p>
        </w:tc>
        <w:tc>
          <w:tcPr>
            <w:tcW w:w="1643" w:type="pct"/>
            <w:tcBorders>
              <w:right w:val="dashed" w:sz="4" w:space="0" w:color="auto"/>
            </w:tcBorders>
          </w:tcPr>
          <w:p w:rsidR="0092570C" w:rsidRDefault="0092570C" w:rsidP="00B132FB">
            <w:pPr>
              <w:widowControl/>
              <w:rPr>
                <w:rFonts w:asciiTheme="minorHAnsi" w:eastAsiaTheme="minorHAnsi" w:hAnsiTheme="minorHAnsi" w:cstheme="minorBidi"/>
              </w:rPr>
            </w:pP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*Implement and record ‘Assess- Plan-Do-Review’ focussing on key areas for development, the impact on progress and outcomes for the child.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*Reviews should inform the assessment process and be recorded.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 Parents should </w:t>
            </w:r>
            <w:r w:rsidRPr="00E64555">
              <w:rPr>
                <w:rFonts w:asciiTheme="minorHAnsi" w:eastAsiaTheme="minorHAnsi" w:hAnsiTheme="minorHAnsi" w:cstheme="minorBidi"/>
                <w:b/>
              </w:rPr>
              <w:t>always</w:t>
            </w:r>
            <w:r w:rsidRPr="00E64555">
              <w:rPr>
                <w:rFonts w:asciiTheme="minorHAnsi" w:eastAsiaTheme="minorHAnsi" w:hAnsiTheme="minorHAnsi" w:cstheme="minorBidi"/>
              </w:rPr>
              <w:t xml:space="preserve"> be fully involved</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*Children’s views should </w:t>
            </w:r>
            <w:r w:rsidRPr="00E64555">
              <w:rPr>
                <w:rFonts w:asciiTheme="minorHAnsi" w:eastAsiaTheme="minorHAnsi" w:hAnsiTheme="minorHAnsi" w:cstheme="minorBidi"/>
                <w:b/>
              </w:rPr>
              <w:t xml:space="preserve">always </w:t>
            </w:r>
            <w:r w:rsidRPr="00E64555">
              <w:rPr>
                <w:rFonts w:asciiTheme="minorHAnsi" w:eastAsiaTheme="minorHAnsi" w:hAnsiTheme="minorHAnsi" w:cstheme="minorBidi"/>
              </w:rPr>
              <w:t>be sought.</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*Reviews may involve external services where appropriate.</w:t>
            </w:r>
          </w:p>
          <w:p w:rsidR="00B132FB" w:rsidRPr="00E64555" w:rsidRDefault="002A32F0"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Speech and Language and Occupational Therapy Services establishing goal setting and outcome measures</w:t>
            </w:r>
          </w:p>
          <w:p w:rsidR="00B132FB" w:rsidRPr="00E64555" w:rsidRDefault="002A32F0"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Speech and Language Therapy and Occupational Therapy goal setting and outcome measures</w:t>
            </w:r>
          </w:p>
        </w:tc>
        <w:tc>
          <w:tcPr>
            <w:tcW w:w="1362" w:type="pct"/>
            <w:tcBorders>
              <w:left w:val="dashed" w:sz="4" w:space="0" w:color="auto"/>
            </w:tcBorders>
          </w:tcPr>
          <w:p w:rsidR="00B132FB" w:rsidRPr="00E64555" w:rsidRDefault="00B132FB" w:rsidP="00B132FB">
            <w:pPr>
              <w:widowControl/>
              <w:rPr>
                <w:rFonts w:asciiTheme="minorHAnsi" w:eastAsiaTheme="minorHAnsi" w:hAnsiTheme="minorHAnsi" w:cstheme="minorBidi"/>
                <w:b/>
              </w:rPr>
            </w:pPr>
            <w:r w:rsidRPr="00E64555">
              <w:rPr>
                <w:rFonts w:asciiTheme="minorHAnsi" w:eastAsiaTheme="minorHAnsi" w:hAnsiTheme="minorHAnsi" w:cstheme="minorBidi"/>
                <w:b/>
              </w:rPr>
              <w:t>In analysing the progress that a child has been made a child may:</w:t>
            </w:r>
          </w:p>
          <w:p w:rsidR="00B132FB" w:rsidRPr="00E64555" w:rsidRDefault="00B132FB" w:rsidP="00B132FB">
            <w:pPr>
              <w:widowControl/>
              <w:rPr>
                <w:rFonts w:asciiTheme="minorHAnsi" w:eastAsiaTheme="minorHAnsi" w:hAnsiTheme="minorHAnsi" w:cstheme="minorBidi"/>
                <w:b/>
              </w:rPr>
            </w:pPr>
          </w:p>
          <w:p w:rsidR="00B132FB" w:rsidRPr="00E64555" w:rsidRDefault="00B132FB" w:rsidP="00B132FB">
            <w:pPr>
              <w:widowControl/>
              <w:rPr>
                <w:rFonts w:asciiTheme="minorHAnsi" w:eastAsiaTheme="minorHAnsi" w:hAnsiTheme="minorHAnsi" w:cstheme="minorBidi"/>
              </w:rPr>
            </w:pPr>
            <w:bookmarkStart w:id="0" w:name="_GoBack"/>
            <w:bookmarkEnd w:id="0"/>
            <w:r w:rsidRPr="00E64555">
              <w:rPr>
                <w:rFonts w:asciiTheme="minorHAnsi" w:eastAsiaTheme="minorHAnsi" w:hAnsiTheme="minorHAnsi" w:cstheme="minorBidi"/>
              </w:rPr>
              <w:t>*No longer need SEN support and needs will be met from universal approaches</w:t>
            </w:r>
          </w:p>
          <w:p w:rsidR="0092570C"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 xml:space="preserve">*Continue to need SEN Support </w:t>
            </w:r>
          </w:p>
          <w:p w:rsidR="00B132FB" w:rsidRPr="00E64555" w:rsidRDefault="00B132FB" w:rsidP="00B132FB">
            <w:pPr>
              <w:widowControl/>
              <w:rPr>
                <w:rFonts w:asciiTheme="minorHAnsi" w:eastAsiaTheme="minorHAnsi" w:hAnsiTheme="minorHAnsi" w:cstheme="minorBidi"/>
              </w:rPr>
            </w:pPr>
            <w:r w:rsidRPr="00E64555">
              <w:rPr>
                <w:rFonts w:asciiTheme="minorHAnsi" w:eastAsiaTheme="minorHAnsi" w:hAnsiTheme="minorHAnsi" w:cstheme="minorBidi"/>
              </w:rPr>
              <w:t>*Need more intensive SEN provision</w:t>
            </w:r>
          </w:p>
          <w:p w:rsidR="00B132FB" w:rsidRPr="00E64555" w:rsidRDefault="002A32F0" w:rsidP="00B132FB">
            <w:pPr>
              <w:widowControl/>
              <w:rPr>
                <w:rFonts w:asciiTheme="minorHAnsi" w:eastAsiaTheme="minorHAnsi" w:hAnsiTheme="minorHAnsi" w:cstheme="minorBidi"/>
              </w:rPr>
            </w:pPr>
            <w:r w:rsidRPr="00E64555">
              <w:rPr>
                <w:rFonts w:asciiTheme="minorHAnsi" w:eastAsiaTheme="minorHAnsi" w:hAnsiTheme="minorHAnsi" w:cstheme="minorBidi"/>
              </w:rPr>
              <w:t>*</w:t>
            </w:r>
            <w:r w:rsidR="00B132FB" w:rsidRPr="00E64555">
              <w:rPr>
                <w:rFonts w:asciiTheme="minorHAnsi" w:eastAsiaTheme="minorHAnsi" w:hAnsiTheme="minorHAnsi" w:cstheme="minorBidi"/>
              </w:rPr>
              <w:t>Speech and Language and Occupational Therapy Services establishing goal setting and outcome measures</w:t>
            </w:r>
          </w:p>
          <w:p w:rsidR="00B132FB" w:rsidRPr="00E64555" w:rsidRDefault="00B132FB" w:rsidP="002A32F0">
            <w:pPr>
              <w:widowControl/>
              <w:rPr>
                <w:rFonts w:asciiTheme="minorHAnsi" w:eastAsiaTheme="minorHAnsi" w:hAnsiTheme="minorHAnsi" w:cstheme="minorBidi"/>
              </w:rPr>
            </w:pPr>
          </w:p>
        </w:tc>
      </w:tr>
    </w:tbl>
    <w:p w:rsidR="00236D59" w:rsidRDefault="00236D59" w:rsidP="0047650D">
      <w:pPr>
        <w:sectPr w:rsidR="00236D59" w:rsidSect="0058613B">
          <w:pgSz w:w="16838" w:h="11906" w:orient="landscape" w:code="9"/>
          <w:pgMar w:top="567" w:right="964" w:bottom="0" w:left="680" w:header="709" w:footer="709" w:gutter="0"/>
          <w:cols w:space="708"/>
          <w:docGrid w:linePitch="360"/>
        </w:sectPr>
      </w:pPr>
    </w:p>
    <w:p w:rsidR="0047650D" w:rsidRPr="008306F1" w:rsidRDefault="0047650D" w:rsidP="0047650D"/>
    <w:p w:rsidR="00236D59" w:rsidRDefault="00236D59" w:rsidP="00072B4A">
      <w:r>
        <w:br w:type="page"/>
      </w:r>
    </w:p>
    <w:p w:rsidR="00072B4A" w:rsidRPr="008306F1" w:rsidRDefault="00104682" w:rsidP="00072B4A">
      <w:r w:rsidRPr="008306F1">
        <w:rPr>
          <w:rFonts w:ascii="Times New Roman" w:hAnsi="Times New Roman"/>
          <w:noProof/>
          <w:sz w:val="24"/>
          <w:szCs w:val="24"/>
          <w:lang w:eastAsia="en-GB"/>
        </w:rPr>
        <w:lastRenderedPageBreak/>
        <mc:AlternateContent>
          <mc:Choice Requires="wpg">
            <w:drawing>
              <wp:anchor distT="0" distB="0" distL="114300" distR="114300" simplePos="0" relativeHeight="251663360" behindDoc="0" locked="0" layoutInCell="1" allowOverlap="1" wp14:anchorId="3485E780" wp14:editId="100EEC86">
                <wp:simplePos x="0" y="0"/>
                <wp:positionH relativeFrom="column">
                  <wp:posOffset>-64770</wp:posOffset>
                </wp:positionH>
                <wp:positionV relativeFrom="paragraph">
                  <wp:posOffset>-34290</wp:posOffset>
                </wp:positionV>
                <wp:extent cx="10304780" cy="6979285"/>
                <wp:effectExtent l="19050" t="19050" r="20320" b="12065"/>
                <wp:wrapNone/>
                <wp:docPr id="45" name="Group 45"/>
                <wp:cNvGraphicFramePr/>
                <a:graphic xmlns:a="http://schemas.openxmlformats.org/drawingml/2006/main">
                  <a:graphicData uri="http://schemas.microsoft.com/office/word/2010/wordprocessingGroup">
                    <wpg:wgp>
                      <wpg:cNvGrpSpPr/>
                      <wpg:grpSpPr>
                        <a:xfrm>
                          <a:off x="0" y="0"/>
                          <a:ext cx="10304780" cy="6979285"/>
                          <a:chOff x="9368" y="28252"/>
                          <a:chExt cx="10133528" cy="6026550"/>
                        </a:xfrm>
                      </wpg:grpSpPr>
                      <wps:wsp>
                        <wps:cNvPr id="46" name="Text Box 46"/>
                        <wps:cNvSpPr txBox="1">
                          <a:spLocks noChangeArrowheads="1"/>
                        </wps:cNvSpPr>
                        <wps:spPr bwMode="auto">
                          <a:xfrm>
                            <a:off x="2905032" y="28252"/>
                            <a:ext cx="4279234" cy="1631791"/>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Pr="00104682" w:rsidRDefault="00072B4A" w:rsidP="00072B4A">
                              <w:pPr>
                                <w:rPr>
                                  <w:rFonts w:asciiTheme="minorHAnsi" w:hAnsiTheme="minorHAnsi"/>
                                  <w:b/>
                                  <w:bCs/>
                                  <w:color w:val="00B050"/>
                                  <w:sz w:val="24"/>
                                  <w:szCs w:val="24"/>
                                </w:rPr>
                              </w:pPr>
                              <w:r w:rsidRPr="00104682">
                                <w:rPr>
                                  <w:rFonts w:asciiTheme="minorHAnsi" w:hAnsiTheme="minorHAnsi"/>
                                  <w:b/>
                                  <w:bCs/>
                                  <w:sz w:val="28"/>
                                  <w:szCs w:val="28"/>
                                </w:rPr>
                                <w:t xml:space="preserve">  Assess - </w:t>
                              </w:r>
                              <w:r w:rsidRPr="00104682">
                                <w:rPr>
                                  <w:rFonts w:asciiTheme="minorHAnsi" w:hAnsiTheme="minorHAnsi"/>
                                  <w:b/>
                                  <w:bCs/>
                                  <w:color w:val="2C2D84"/>
                                  <w:sz w:val="24"/>
                                  <w:szCs w:val="24"/>
                                </w:rPr>
                                <w:t>what you know about the child’s skills</w:t>
                              </w:r>
                            </w:p>
                            <w:sdt>
                              <w:sdtPr>
                                <w:rPr>
                                  <w:bCs/>
                                  <w:color w:val="000000" w:themeColor="text1"/>
                                  <w:szCs w:val="24"/>
                                </w:rPr>
                                <w:id w:val="84265405"/>
                                <w:showingPlcHdr/>
                              </w:sdtPr>
                              <w:sdtEndPr/>
                              <w:sdtContent>
                                <w:p w:rsidR="00072B4A" w:rsidRPr="00D77095" w:rsidRDefault="00072B4A" w:rsidP="00072B4A">
                                  <w:pPr>
                                    <w:rPr>
                                      <w:bCs/>
                                      <w:color w:val="000000" w:themeColor="text1"/>
                                      <w:szCs w:val="24"/>
                                    </w:rPr>
                                  </w:pPr>
                                  <w:r w:rsidRPr="008F6C5C">
                                    <w:rPr>
                                      <w:rStyle w:val="PlaceholderText"/>
                                    </w:rPr>
                                    <w:t>Click here to enter text.</w:t>
                                  </w:r>
                                </w:p>
                              </w:sdtContent>
                            </w:sdt>
                          </w:txbxContent>
                        </wps:txbx>
                        <wps:bodyPr rot="0" vert="horz" wrap="square" lIns="36576" tIns="36576" rIns="36576" bIns="36576" anchor="t" anchorCtr="0" upright="1">
                          <a:noAutofit/>
                        </wps:bodyPr>
                      </wps:wsp>
                      <wps:wsp>
                        <wps:cNvPr id="47" name="Text Box 47"/>
                        <wps:cNvSpPr txBox="1">
                          <a:spLocks noChangeArrowheads="1"/>
                        </wps:cNvSpPr>
                        <wps:spPr bwMode="auto">
                          <a:xfrm>
                            <a:off x="9368" y="2070732"/>
                            <a:ext cx="3578082" cy="1753141"/>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Pr="00104682" w:rsidRDefault="00072B4A" w:rsidP="00072B4A">
                              <w:pPr>
                                <w:rPr>
                                  <w:rFonts w:asciiTheme="minorHAnsi" w:hAnsiTheme="minorHAnsi"/>
                                  <w:b/>
                                  <w:bCs/>
                                  <w:color w:val="00B050"/>
                                  <w:sz w:val="24"/>
                                  <w:szCs w:val="24"/>
                                </w:rPr>
                              </w:pPr>
                              <w:r w:rsidRPr="00104682">
                                <w:rPr>
                                  <w:rFonts w:asciiTheme="minorHAnsi" w:hAnsiTheme="minorHAnsi"/>
                                  <w:b/>
                                  <w:bCs/>
                                  <w:sz w:val="28"/>
                                  <w:szCs w:val="28"/>
                                </w:rPr>
                                <w:t xml:space="preserve">  Review -</w:t>
                              </w:r>
                              <w:r w:rsidRPr="00104682">
                                <w:rPr>
                                  <w:rFonts w:asciiTheme="minorHAnsi" w:hAnsiTheme="minorHAnsi"/>
                                  <w:b/>
                                  <w:bCs/>
                                  <w:color w:val="00B050"/>
                                  <w:sz w:val="28"/>
                                  <w:szCs w:val="28"/>
                                </w:rPr>
                                <w:t xml:space="preserve"> </w:t>
                              </w:r>
                              <w:r w:rsidRPr="00104682">
                                <w:rPr>
                                  <w:rFonts w:asciiTheme="minorHAnsi" w:hAnsiTheme="minorHAnsi"/>
                                  <w:b/>
                                  <w:bCs/>
                                  <w:color w:val="2C2D84"/>
                                  <w:sz w:val="24"/>
                                  <w:szCs w:val="24"/>
                                </w:rPr>
                                <w:t>evaluations of what you planned and did/progress towards the outcomes</w:t>
                              </w:r>
                              <w:r w:rsidRPr="00104682">
                                <w:rPr>
                                  <w:rFonts w:asciiTheme="minorHAnsi" w:hAnsiTheme="minorHAnsi"/>
                                  <w:b/>
                                  <w:bCs/>
                                  <w:color w:val="00B050"/>
                                  <w:sz w:val="24"/>
                                  <w:szCs w:val="24"/>
                                </w:rPr>
                                <w:t>.</w:t>
                              </w:r>
                            </w:p>
                            <w:sdt>
                              <w:sdtPr>
                                <w:rPr>
                                  <w:rFonts w:asciiTheme="minorHAnsi" w:hAnsiTheme="minorHAnsi"/>
                                  <w:bCs/>
                                  <w:color w:val="000000" w:themeColor="text1"/>
                                  <w:szCs w:val="24"/>
                                </w:rPr>
                                <w:id w:val="-1325191521"/>
                                <w:showingPlcHdr/>
                              </w:sdtPr>
                              <w:sdtEndPr/>
                              <w:sdtContent>
                                <w:p w:rsidR="00072B4A" w:rsidRPr="00104682" w:rsidRDefault="00072B4A" w:rsidP="00072B4A">
                                  <w:pPr>
                                    <w:rPr>
                                      <w:rFonts w:asciiTheme="minorHAnsi" w:hAnsiTheme="minorHAnsi"/>
                                      <w:bCs/>
                                      <w:color w:val="000000" w:themeColor="text1"/>
                                      <w:szCs w:val="24"/>
                                    </w:rPr>
                                  </w:pPr>
                                  <w:r w:rsidRPr="00104682">
                                    <w:rPr>
                                      <w:rStyle w:val="PlaceholderText"/>
                                      <w:rFonts w:asciiTheme="minorHAnsi" w:hAnsiTheme="minorHAnsi"/>
                                    </w:rPr>
                                    <w:t>Click here to enter text.</w:t>
                                  </w:r>
                                </w:p>
                              </w:sdtContent>
                            </w:sdt>
                          </w:txbxContent>
                        </wps:txbx>
                        <wps:bodyPr rot="0" vert="horz" wrap="square" lIns="36576" tIns="36576" rIns="36576" bIns="36576" anchor="t" anchorCtr="0" upright="1">
                          <a:noAutofit/>
                        </wps:bodyPr>
                      </wps:wsp>
                      <wps:wsp>
                        <wps:cNvPr id="48" name="Text Box 48"/>
                        <wps:cNvSpPr txBox="1">
                          <a:spLocks noChangeArrowheads="1"/>
                        </wps:cNvSpPr>
                        <wps:spPr bwMode="auto">
                          <a:xfrm>
                            <a:off x="6659730" y="2004922"/>
                            <a:ext cx="3483166" cy="1819251"/>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Pr="00104682" w:rsidRDefault="00072B4A" w:rsidP="00072B4A">
                              <w:pPr>
                                <w:rPr>
                                  <w:rFonts w:asciiTheme="minorHAnsi" w:hAnsiTheme="minorHAnsi"/>
                                  <w:b/>
                                  <w:bCs/>
                                  <w:color w:val="2C2D84"/>
                                  <w:sz w:val="24"/>
                                  <w:szCs w:val="24"/>
                                </w:rPr>
                              </w:pPr>
                              <w:r w:rsidRPr="00104682">
                                <w:rPr>
                                  <w:rFonts w:asciiTheme="minorHAnsi" w:hAnsiTheme="minorHAnsi"/>
                                  <w:b/>
                                  <w:bCs/>
                                  <w:sz w:val="28"/>
                                  <w:szCs w:val="28"/>
                                </w:rPr>
                                <w:t xml:space="preserve">  Plan – </w:t>
                              </w:r>
                              <w:r w:rsidRPr="00104682">
                                <w:rPr>
                                  <w:rFonts w:asciiTheme="minorHAnsi" w:hAnsiTheme="minorHAnsi"/>
                                  <w:b/>
                                  <w:bCs/>
                                  <w:color w:val="2C2D84"/>
                                  <w:sz w:val="24"/>
                                  <w:szCs w:val="24"/>
                                </w:rPr>
                                <w:t>the outcomes they are working towards</w:t>
                              </w:r>
                            </w:p>
                            <w:sdt>
                              <w:sdtPr>
                                <w:rPr>
                                  <w:rFonts w:asciiTheme="minorHAnsi" w:hAnsiTheme="minorHAnsi"/>
                                  <w:bCs/>
                                  <w:color w:val="000000" w:themeColor="text1"/>
                                  <w:szCs w:val="24"/>
                                </w:rPr>
                                <w:id w:val="-603112862"/>
                                <w:showingPlcHdr/>
                              </w:sdtPr>
                              <w:sdtEndPr/>
                              <w:sdtContent>
                                <w:p w:rsidR="00072B4A" w:rsidRPr="00104682" w:rsidRDefault="00072B4A" w:rsidP="00072B4A">
                                  <w:pPr>
                                    <w:rPr>
                                      <w:rFonts w:asciiTheme="minorHAnsi" w:hAnsiTheme="minorHAnsi"/>
                                      <w:bCs/>
                                      <w:color w:val="000000" w:themeColor="text1"/>
                                      <w:szCs w:val="24"/>
                                    </w:rPr>
                                  </w:pPr>
                                  <w:r w:rsidRPr="00104682">
                                    <w:rPr>
                                      <w:rStyle w:val="PlaceholderText"/>
                                      <w:rFonts w:asciiTheme="minorHAnsi" w:hAnsiTheme="minorHAnsi"/>
                                    </w:rPr>
                                    <w:t>Click here to enter text.</w:t>
                                  </w:r>
                                </w:p>
                              </w:sdtContent>
                            </w:sdt>
                          </w:txbxContent>
                        </wps:txbx>
                        <wps:bodyPr rot="0" vert="horz" wrap="square" lIns="36576" tIns="36576" rIns="36576" bIns="36576" anchor="t" anchorCtr="0" upright="1">
                          <a:noAutofit/>
                        </wps:bodyPr>
                      </wps:wsp>
                      <wps:wsp>
                        <wps:cNvPr id="49" name="Text Box 49"/>
                        <wps:cNvSpPr txBox="1">
                          <a:spLocks noChangeArrowheads="1"/>
                        </wps:cNvSpPr>
                        <wps:spPr bwMode="auto">
                          <a:xfrm>
                            <a:off x="3156628" y="4106872"/>
                            <a:ext cx="4107394" cy="1947930"/>
                          </a:xfrm>
                          <a:prstGeom prst="rect">
                            <a:avLst/>
                          </a:prstGeom>
                          <a:noFill/>
                          <a:ln w="2857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Pr="00104682" w:rsidRDefault="00072B4A" w:rsidP="00072B4A">
                              <w:pPr>
                                <w:rPr>
                                  <w:rFonts w:asciiTheme="minorHAnsi" w:hAnsiTheme="minorHAnsi"/>
                                  <w:b/>
                                  <w:bCs/>
                                  <w:color w:val="2C2D84"/>
                                  <w:sz w:val="24"/>
                                  <w:szCs w:val="24"/>
                                </w:rPr>
                              </w:pPr>
                              <w:r w:rsidRPr="00104682">
                                <w:rPr>
                                  <w:rFonts w:asciiTheme="minorHAnsi" w:hAnsiTheme="minorHAnsi"/>
                                  <w:b/>
                                  <w:bCs/>
                                  <w:sz w:val="28"/>
                                  <w:szCs w:val="28"/>
                                </w:rPr>
                                <w:t xml:space="preserve">  Do - </w:t>
                              </w:r>
                              <w:r w:rsidRPr="00104682">
                                <w:rPr>
                                  <w:rFonts w:asciiTheme="minorHAnsi" w:hAnsiTheme="minorHAnsi"/>
                                  <w:b/>
                                  <w:bCs/>
                                  <w:color w:val="2C2D84"/>
                                  <w:sz w:val="24"/>
                                  <w:szCs w:val="24"/>
                                </w:rPr>
                                <w:t>the ‘who, what when and how’ of the plan</w:t>
                              </w:r>
                            </w:p>
                            <w:sdt>
                              <w:sdtPr>
                                <w:rPr>
                                  <w:rFonts w:asciiTheme="minorHAnsi" w:hAnsiTheme="minorHAnsi"/>
                                  <w:bCs/>
                                  <w:color w:val="000000" w:themeColor="text1"/>
                                  <w:szCs w:val="24"/>
                                </w:rPr>
                                <w:id w:val="345840943"/>
                                <w:showingPlcHdr/>
                              </w:sdtPr>
                              <w:sdtEndPr/>
                              <w:sdtContent>
                                <w:p w:rsidR="00072B4A" w:rsidRPr="00104682" w:rsidRDefault="00072B4A" w:rsidP="00072B4A">
                                  <w:pPr>
                                    <w:rPr>
                                      <w:rFonts w:asciiTheme="minorHAnsi" w:hAnsiTheme="minorHAnsi"/>
                                      <w:bCs/>
                                      <w:color w:val="000000" w:themeColor="text1"/>
                                      <w:szCs w:val="24"/>
                                    </w:rPr>
                                  </w:pPr>
                                  <w:r w:rsidRPr="00104682">
                                    <w:rPr>
                                      <w:rFonts w:asciiTheme="minorHAnsi" w:hAnsiTheme="minorHAnsi"/>
                                      <w:bCs/>
                                      <w:color w:val="000000" w:themeColor="text1"/>
                                      <w:szCs w:val="24"/>
                                    </w:rPr>
                                    <w:t xml:space="preserve">     </w:t>
                                  </w:r>
                                </w:p>
                              </w:sdtContent>
                            </w:sdt>
                          </w:txbxContent>
                        </wps:txbx>
                        <wps:bodyPr rot="0" vert="horz" wrap="square" lIns="36576" tIns="36576" rIns="36576" bIns="36576" anchor="t" anchorCtr="0" upright="1">
                          <a:noAutofit/>
                        </wps:bodyPr>
                      </wps:wsp>
                      <wps:wsp>
                        <wps:cNvPr id="50" name="Freeform 50"/>
                        <wps:cNvSpPr>
                          <a:spLocks noChangeArrowheads="1"/>
                        </wps:cNvSpPr>
                        <wps:spPr bwMode="auto">
                          <a:xfrm rot="5400000">
                            <a:off x="7332576" y="631718"/>
                            <a:ext cx="616771" cy="75387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flip="none" rotWithShape="1">
                            <a:gsLst>
                              <a:gs pos="0">
                                <a:srgbClr val="9D9DDF">
                                  <a:shade val="30000"/>
                                  <a:satMod val="115000"/>
                                </a:srgbClr>
                              </a:gs>
                              <a:gs pos="50000">
                                <a:srgbClr val="9D9DDF">
                                  <a:shade val="67500"/>
                                  <a:satMod val="115000"/>
                                </a:srgbClr>
                              </a:gs>
                              <a:gs pos="100000">
                                <a:srgbClr val="9D9DDF">
                                  <a:shade val="100000"/>
                                  <a:satMod val="115000"/>
                                </a:srgbClr>
                              </a:gs>
                            </a:gsLst>
                            <a:lin ang="2700000" scaled="1"/>
                            <a:tileRect/>
                          </a:gra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Default="00072B4A" w:rsidP="00072B4A">
                              <w:pPr>
                                <w:jc w:val="center"/>
                              </w:pPr>
                            </w:p>
                          </w:txbxContent>
                        </wps:txbx>
                        <wps:bodyPr rot="0" vert="horz" wrap="square" lIns="36576" tIns="36576" rIns="36576" bIns="36576" anchor="t" anchorCtr="0" upright="1">
                          <a:noAutofit/>
                        </wps:bodyPr>
                      </wps:wsp>
                      <wps:wsp>
                        <wps:cNvPr id="51" name="Freeform 51"/>
                        <wps:cNvSpPr>
                          <a:spLocks noChangeArrowheads="1"/>
                        </wps:cNvSpPr>
                        <wps:spPr bwMode="auto">
                          <a:xfrm>
                            <a:off x="2177916" y="700174"/>
                            <a:ext cx="636937" cy="75095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flip="none" rotWithShape="1">
                            <a:gsLst>
                              <a:gs pos="0">
                                <a:srgbClr val="9D9DDF">
                                  <a:shade val="30000"/>
                                  <a:satMod val="115000"/>
                                </a:srgbClr>
                              </a:gs>
                              <a:gs pos="50000">
                                <a:srgbClr val="9D9DDF">
                                  <a:shade val="67500"/>
                                  <a:satMod val="115000"/>
                                </a:srgbClr>
                              </a:gs>
                              <a:gs pos="100000">
                                <a:srgbClr val="9D9DDF">
                                  <a:shade val="100000"/>
                                  <a:satMod val="115000"/>
                                </a:srgbClr>
                              </a:gs>
                            </a:gsLst>
                            <a:lin ang="2700000" scaled="1"/>
                            <a:tileRect/>
                          </a:gradFill>
                          <a:ln w="254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72B4A" w:rsidRDefault="00072B4A" w:rsidP="00072B4A">
                              <w:pPr>
                                <w:jc w:val="center"/>
                              </w:pPr>
                            </w:p>
                          </w:txbxContent>
                        </wps:txbx>
                        <wps:bodyPr rot="0" vert="horz" wrap="square" lIns="36576" tIns="36576" rIns="36576" bIns="36576" anchor="t" anchorCtr="0" upright="1">
                          <a:noAutofit/>
                        </wps:bodyPr>
                      </wps:wsp>
                      <wps:wsp>
                        <wps:cNvPr id="52" name="Freeform 52"/>
                        <wps:cNvSpPr>
                          <a:spLocks noChangeArrowheads="1"/>
                        </wps:cNvSpPr>
                        <wps:spPr bwMode="auto">
                          <a:xfrm rot="10800000">
                            <a:off x="7402822" y="4465062"/>
                            <a:ext cx="615046" cy="6421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flip="none" rotWithShape="1">
                            <a:gsLst>
                              <a:gs pos="0">
                                <a:srgbClr val="9D9DDF">
                                  <a:shade val="30000"/>
                                  <a:satMod val="115000"/>
                                </a:srgbClr>
                              </a:gs>
                              <a:gs pos="50000">
                                <a:srgbClr val="9D9DDF">
                                  <a:shade val="67500"/>
                                  <a:satMod val="115000"/>
                                </a:srgbClr>
                              </a:gs>
                              <a:gs pos="100000">
                                <a:srgbClr val="9D9DDF">
                                  <a:shade val="100000"/>
                                  <a:satMod val="115000"/>
                                </a:srgbClr>
                              </a:gs>
                            </a:gsLst>
                            <a:lin ang="2700000" scaled="1"/>
                            <a:tileRect/>
                          </a:gra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Freeform 53"/>
                        <wps:cNvSpPr>
                          <a:spLocks noChangeArrowheads="1"/>
                        </wps:cNvSpPr>
                        <wps:spPr bwMode="auto">
                          <a:xfrm rot="16200000">
                            <a:off x="2146667" y="4270728"/>
                            <a:ext cx="610330" cy="726104"/>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gradFill flip="none" rotWithShape="1">
                            <a:gsLst>
                              <a:gs pos="0">
                                <a:srgbClr val="9D9DDF">
                                  <a:shade val="30000"/>
                                  <a:satMod val="115000"/>
                                </a:srgbClr>
                              </a:gs>
                              <a:gs pos="50000">
                                <a:srgbClr val="9D9DDF">
                                  <a:shade val="67500"/>
                                  <a:satMod val="115000"/>
                                </a:srgbClr>
                              </a:gs>
                              <a:gs pos="100000">
                                <a:srgbClr val="9D9DDF">
                                  <a:shade val="100000"/>
                                  <a:satMod val="115000"/>
                                </a:srgbClr>
                              </a:gs>
                            </a:gsLst>
                            <a:lin ang="2700000" scaled="1"/>
                            <a:tileRect/>
                          </a:gra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5.1pt;margin-top:-2.7pt;width:811.4pt;height:549.55pt;z-index:251663360;mso-width-relative:margin;mso-height-relative:margin" coordorigin="93,282" coordsize="101335,60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">
                <v:shapetype id="_x0000_t202" coordsize="21600,21600" o:spt="202" path="m,l,21600r21600,l21600,xe">
                  <v:stroke joinstyle="miter"/>
                  <v:path gradientshapeok="t" o:connecttype="rect"/>
                </v:shapetype>
                <v:shape id="Text Box 46" o:spid="_x0000_s1027" type="#_x0000_t202" style="position:absolute;left:29050;top:282;width:42792;height:16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1sQA&#10;AADbAAAADwAAAGRycy9kb3ducmV2LnhtbESP3WrCQBSE7wt9h+UUvKsbpQSJriJCaSEQiT/g5SF7&#10;TILZsyG7JvHtuwXBy2FmvmFWm9E0oqfO1ZYVzKYRCOLC6ppLBafj9+cChPPIGhvLpOBBDjbr97cV&#10;JtoOnFN/8KUIEHYJKqi8bxMpXVGRQTe1LXHwrrYz6IPsSqk7HALcNHIeRbE0WHNYqLClXUXF7XA3&#10;Cpr9/nQ5HzNr0vhamkVK/U+eKTX5GLdLEJ5G/wo/279awVcM/1/C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P0tbEAAAA2wAAAA8AAAAAAAAAAAAAAAAAmAIAAGRycy9k&#10;b3ducmV2LnhtbFBLBQYAAAAABAAEAPUAAACJAwAAAAA=&#10;" filled="f" strokecolor="black [0]" strokeweight="2.25pt" insetpen="t">
                  <v:shadow color="#eeece1"/>
                  <v:textbox inset="2.88pt,2.88pt,2.88pt,2.88pt">
                    <w:txbxContent>
                      <w:p w:rsidR="00072B4A" w:rsidRPr="00104682" w:rsidRDefault="00072B4A" w:rsidP="00072B4A">
                        <w:pPr>
                          <w:rPr>
                            <w:rFonts w:asciiTheme="minorHAnsi" w:hAnsiTheme="minorHAnsi"/>
                            <w:b/>
                            <w:bCs/>
                            <w:color w:val="00B050"/>
                            <w:sz w:val="24"/>
                            <w:szCs w:val="24"/>
                          </w:rPr>
                        </w:pPr>
                        <w:r w:rsidRPr="00104682">
                          <w:rPr>
                            <w:rFonts w:asciiTheme="minorHAnsi" w:hAnsiTheme="minorHAnsi"/>
                            <w:b/>
                            <w:bCs/>
                            <w:sz w:val="28"/>
                            <w:szCs w:val="28"/>
                          </w:rPr>
                          <w:t xml:space="preserve">  Assess - </w:t>
                        </w:r>
                        <w:r w:rsidRPr="00104682">
                          <w:rPr>
                            <w:rFonts w:asciiTheme="minorHAnsi" w:hAnsiTheme="minorHAnsi"/>
                            <w:b/>
                            <w:bCs/>
                            <w:color w:val="2C2D84"/>
                            <w:sz w:val="24"/>
                            <w:szCs w:val="24"/>
                          </w:rPr>
                          <w:t>what you know about the child’s skills</w:t>
                        </w:r>
                      </w:p>
                      <w:sdt>
                        <w:sdtPr>
                          <w:rPr>
                            <w:bCs/>
                            <w:color w:val="000000" w:themeColor="text1"/>
                            <w:szCs w:val="24"/>
                          </w:rPr>
                          <w:id w:val="84265405"/>
                          <w:showingPlcHdr/>
                        </w:sdtPr>
                        <w:sdtEndPr/>
                        <w:sdtContent>
                          <w:p w:rsidR="00072B4A" w:rsidRPr="00D77095" w:rsidRDefault="00072B4A" w:rsidP="00072B4A">
                            <w:pPr>
                              <w:rPr>
                                <w:bCs/>
                                <w:color w:val="000000" w:themeColor="text1"/>
                                <w:szCs w:val="24"/>
                              </w:rPr>
                            </w:pPr>
                            <w:r w:rsidRPr="008F6C5C">
                              <w:rPr>
                                <w:rStyle w:val="PlaceholderText"/>
                              </w:rPr>
                              <w:t>Click here to enter text.</w:t>
                            </w:r>
                          </w:p>
                        </w:sdtContent>
                      </w:sdt>
                    </w:txbxContent>
                  </v:textbox>
                </v:shape>
                <v:shape id="Text Box 47" o:spid="_x0000_s1028" type="#_x0000_t202" style="position:absolute;left:93;top:20707;width:35781;height:17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N3TcMA&#10;AADbAAAADwAAAGRycy9kb3ducmV2LnhtbESPW4vCMBSE3wX/QziCb5q6iEptFBFkBUHxsrCPh+b0&#10;gs1JaWKt/94sLPg4zMw3TLLuTCVaalxpWcFkHIEgTq0uOVdwu+5GCxDOI2usLJOCFzlYr/q9BGNt&#10;n3ym9uJzESDsYlRQeF/HUrq0IINubGvi4GW2MeiDbHKpG3wGuKnkVxTNpMGSw0KBNW0LSu+Xh1FQ&#10;nU6335/r0ZrDLMvN4kDt9/mo1HDQbZYgPHX+E/5v77WC6Rz+voQf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N3TcMAAADbAAAADwAAAAAAAAAAAAAAAACYAgAAZHJzL2Rv&#10;d25yZXYueG1sUEsFBgAAAAAEAAQA9QAAAIgDAAAAAA==&#10;" filled="f" strokecolor="black [0]" strokeweight="2.25pt" insetpen="t">
                  <v:shadow color="#eeece1"/>
                  <v:textbox inset="2.88pt,2.88pt,2.88pt,2.88pt">
                    <w:txbxContent>
                      <w:p w:rsidR="00072B4A" w:rsidRPr="00104682" w:rsidRDefault="00072B4A" w:rsidP="00072B4A">
                        <w:pPr>
                          <w:rPr>
                            <w:rFonts w:asciiTheme="minorHAnsi" w:hAnsiTheme="minorHAnsi"/>
                            <w:b/>
                            <w:bCs/>
                            <w:color w:val="00B050"/>
                            <w:sz w:val="24"/>
                            <w:szCs w:val="24"/>
                          </w:rPr>
                        </w:pPr>
                        <w:r w:rsidRPr="00104682">
                          <w:rPr>
                            <w:rFonts w:asciiTheme="minorHAnsi" w:hAnsiTheme="minorHAnsi"/>
                            <w:b/>
                            <w:bCs/>
                            <w:sz w:val="28"/>
                            <w:szCs w:val="28"/>
                          </w:rPr>
                          <w:t xml:space="preserve">  Review -</w:t>
                        </w:r>
                        <w:r w:rsidRPr="00104682">
                          <w:rPr>
                            <w:rFonts w:asciiTheme="minorHAnsi" w:hAnsiTheme="minorHAnsi"/>
                            <w:b/>
                            <w:bCs/>
                            <w:color w:val="00B050"/>
                            <w:sz w:val="28"/>
                            <w:szCs w:val="28"/>
                          </w:rPr>
                          <w:t xml:space="preserve"> </w:t>
                        </w:r>
                        <w:r w:rsidRPr="00104682">
                          <w:rPr>
                            <w:rFonts w:asciiTheme="minorHAnsi" w:hAnsiTheme="minorHAnsi"/>
                            <w:b/>
                            <w:bCs/>
                            <w:color w:val="2C2D84"/>
                            <w:sz w:val="24"/>
                            <w:szCs w:val="24"/>
                          </w:rPr>
                          <w:t>evaluations of what you planned and did/progress towards the outcomes</w:t>
                        </w:r>
                        <w:r w:rsidRPr="00104682">
                          <w:rPr>
                            <w:rFonts w:asciiTheme="minorHAnsi" w:hAnsiTheme="minorHAnsi"/>
                            <w:b/>
                            <w:bCs/>
                            <w:color w:val="00B050"/>
                            <w:sz w:val="24"/>
                            <w:szCs w:val="24"/>
                          </w:rPr>
                          <w:t>.</w:t>
                        </w:r>
                      </w:p>
                      <w:sdt>
                        <w:sdtPr>
                          <w:rPr>
                            <w:rFonts w:asciiTheme="minorHAnsi" w:hAnsiTheme="minorHAnsi"/>
                            <w:bCs/>
                            <w:color w:val="000000" w:themeColor="text1"/>
                            <w:szCs w:val="24"/>
                          </w:rPr>
                          <w:id w:val="-1325191521"/>
                          <w:showingPlcHdr/>
                        </w:sdtPr>
                        <w:sdtEndPr/>
                        <w:sdtContent>
                          <w:p w:rsidR="00072B4A" w:rsidRPr="00104682" w:rsidRDefault="00072B4A" w:rsidP="00072B4A">
                            <w:pPr>
                              <w:rPr>
                                <w:rFonts w:asciiTheme="minorHAnsi" w:hAnsiTheme="minorHAnsi"/>
                                <w:bCs/>
                                <w:color w:val="000000" w:themeColor="text1"/>
                                <w:szCs w:val="24"/>
                              </w:rPr>
                            </w:pPr>
                            <w:r w:rsidRPr="00104682">
                              <w:rPr>
                                <w:rStyle w:val="PlaceholderText"/>
                                <w:rFonts w:asciiTheme="minorHAnsi" w:hAnsiTheme="minorHAnsi"/>
                              </w:rPr>
                              <w:t>Click here to enter text.</w:t>
                            </w:r>
                          </w:p>
                        </w:sdtContent>
                      </w:sdt>
                    </w:txbxContent>
                  </v:textbox>
                </v:shape>
                <v:shape id="Text Box 48" o:spid="_x0000_s1029" type="#_x0000_t202" style="position:absolute;left:66597;top:20049;width:34831;height:1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jP70A&#10;AADbAAAADwAAAGRycy9kb3ducmV2LnhtbERP3QoBQRS+V95hOsodsyRpGZISpYilXJ52jt3Nzplt&#10;Z6z19uZCufz6/her1pSiodoVlhWMhhEI4tTqgjMF12Q7mIFwHlljaZkUfMjBatntLDDW9s1nai4+&#10;EyGEXYwKcu+rWEqX5mTQDW1FHLiHrQ36AOtM6hrfIdyUchxFU2mw4NCQY0WbnNLn5WUUlKfT9X5L&#10;jtYcpo/MzA7U7M5Hpfq9dj0H4an1f/HPvdcKJ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zjP70AAADbAAAADwAAAAAAAAAAAAAAAACYAgAAZHJzL2Rvd25yZXYu&#10;eG1sUEsFBgAAAAAEAAQA9QAAAIIDAAAAAA==&#10;" filled="f" strokecolor="black [0]" strokeweight="2.25pt" insetpen="t">
                  <v:shadow color="#eeece1"/>
                  <v:textbox inset="2.88pt,2.88pt,2.88pt,2.88pt">
                    <w:txbxContent>
                      <w:p w:rsidR="00072B4A" w:rsidRPr="00104682" w:rsidRDefault="00072B4A" w:rsidP="00072B4A">
                        <w:pPr>
                          <w:rPr>
                            <w:rFonts w:asciiTheme="minorHAnsi" w:hAnsiTheme="minorHAnsi"/>
                            <w:b/>
                            <w:bCs/>
                            <w:color w:val="2C2D84"/>
                            <w:sz w:val="24"/>
                            <w:szCs w:val="24"/>
                          </w:rPr>
                        </w:pPr>
                        <w:r w:rsidRPr="00104682">
                          <w:rPr>
                            <w:rFonts w:asciiTheme="minorHAnsi" w:hAnsiTheme="minorHAnsi"/>
                            <w:b/>
                            <w:bCs/>
                            <w:sz w:val="28"/>
                            <w:szCs w:val="28"/>
                          </w:rPr>
                          <w:t xml:space="preserve">  Plan – </w:t>
                        </w:r>
                        <w:r w:rsidRPr="00104682">
                          <w:rPr>
                            <w:rFonts w:asciiTheme="minorHAnsi" w:hAnsiTheme="minorHAnsi"/>
                            <w:b/>
                            <w:bCs/>
                            <w:color w:val="2C2D84"/>
                            <w:sz w:val="24"/>
                            <w:szCs w:val="24"/>
                          </w:rPr>
                          <w:t>the outcomes they are working towards</w:t>
                        </w:r>
                      </w:p>
                      <w:sdt>
                        <w:sdtPr>
                          <w:rPr>
                            <w:rFonts w:asciiTheme="minorHAnsi" w:hAnsiTheme="minorHAnsi"/>
                            <w:bCs/>
                            <w:color w:val="000000" w:themeColor="text1"/>
                            <w:szCs w:val="24"/>
                          </w:rPr>
                          <w:id w:val="-603112862"/>
                          <w:showingPlcHdr/>
                        </w:sdtPr>
                        <w:sdtEndPr/>
                        <w:sdtContent>
                          <w:p w:rsidR="00072B4A" w:rsidRPr="00104682" w:rsidRDefault="00072B4A" w:rsidP="00072B4A">
                            <w:pPr>
                              <w:rPr>
                                <w:rFonts w:asciiTheme="minorHAnsi" w:hAnsiTheme="minorHAnsi"/>
                                <w:bCs/>
                                <w:color w:val="000000" w:themeColor="text1"/>
                                <w:szCs w:val="24"/>
                              </w:rPr>
                            </w:pPr>
                            <w:r w:rsidRPr="00104682">
                              <w:rPr>
                                <w:rStyle w:val="PlaceholderText"/>
                                <w:rFonts w:asciiTheme="minorHAnsi" w:hAnsiTheme="minorHAnsi"/>
                              </w:rPr>
                              <w:t>Click here to enter text.</w:t>
                            </w:r>
                          </w:p>
                        </w:sdtContent>
                      </w:sdt>
                    </w:txbxContent>
                  </v:textbox>
                </v:shape>
                <v:shape id="Text Box 49" o:spid="_x0000_s1030" type="#_x0000_t202" style="position:absolute;left:31566;top:41068;width:41074;height:19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GpMMA&#10;AADbAAAADwAAAGRycy9kb3ducmV2LnhtbESPW4vCMBSE3xf8D+EIvq2pi4hbTUWERUFQvCz4eGhO&#10;L9iclCbW+u+NIPg4zMw3zHzRmUq01LjSsoLRMAJBnFpdcq7gfPr7noJwHlljZZkUPMjBIul9zTHW&#10;9s4Hao8+FwHCLkYFhfd1LKVLCzLohrYmDl5mG4M+yCaXusF7gJtK/kTRRBosOSwUWNOqoPR6vBkF&#10;1X5/vvyfdtZsJ1lupltq14edUoN+t5yB8NT5T/jd3mgF4194fQk/QC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BGpMMAAADbAAAADwAAAAAAAAAAAAAAAACYAgAAZHJzL2Rv&#10;d25yZXYueG1sUEsFBgAAAAAEAAQA9QAAAIgDAAAAAA==&#10;" filled="f" strokecolor="black [0]" strokeweight="2.25pt" insetpen="t">
                  <v:shadow color="#eeece1"/>
                  <v:textbox inset="2.88pt,2.88pt,2.88pt,2.88pt">
                    <w:txbxContent>
                      <w:p w:rsidR="00072B4A" w:rsidRPr="00104682" w:rsidRDefault="00072B4A" w:rsidP="00072B4A">
                        <w:pPr>
                          <w:rPr>
                            <w:rFonts w:asciiTheme="minorHAnsi" w:hAnsiTheme="minorHAnsi"/>
                            <w:b/>
                            <w:bCs/>
                            <w:color w:val="2C2D84"/>
                            <w:sz w:val="24"/>
                            <w:szCs w:val="24"/>
                          </w:rPr>
                        </w:pPr>
                        <w:r w:rsidRPr="00104682">
                          <w:rPr>
                            <w:rFonts w:asciiTheme="minorHAnsi" w:hAnsiTheme="minorHAnsi"/>
                            <w:b/>
                            <w:bCs/>
                            <w:sz w:val="28"/>
                            <w:szCs w:val="28"/>
                          </w:rPr>
                          <w:t xml:space="preserve">  Do - </w:t>
                        </w:r>
                        <w:r w:rsidRPr="00104682">
                          <w:rPr>
                            <w:rFonts w:asciiTheme="minorHAnsi" w:hAnsiTheme="minorHAnsi"/>
                            <w:b/>
                            <w:bCs/>
                            <w:color w:val="2C2D84"/>
                            <w:sz w:val="24"/>
                            <w:szCs w:val="24"/>
                          </w:rPr>
                          <w:t>the ‘who, what when and how’ of the plan</w:t>
                        </w:r>
                      </w:p>
                      <w:sdt>
                        <w:sdtPr>
                          <w:rPr>
                            <w:rFonts w:asciiTheme="minorHAnsi" w:hAnsiTheme="minorHAnsi"/>
                            <w:bCs/>
                            <w:color w:val="000000" w:themeColor="text1"/>
                            <w:szCs w:val="24"/>
                          </w:rPr>
                          <w:id w:val="345840943"/>
                          <w:showingPlcHdr/>
                        </w:sdtPr>
                        <w:sdtEndPr/>
                        <w:sdtContent>
                          <w:p w:rsidR="00072B4A" w:rsidRPr="00104682" w:rsidRDefault="00072B4A" w:rsidP="00072B4A">
                            <w:pPr>
                              <w:rPr>
                                <w:rFonts w:asciiTheme="minorHAnsi" w:hAnsiTheme="minorHAnsi"/>
                                <w:bCs/>
                                <w:color w:val="000000" w:themeColor="text1"/>
                                <w:szCs w:val="24"/>
                              </w:rPr>
                            </w:pPr>
                            <w:r w:rsidRPr="00104682">
                              <w:rPr>
                                <w:rFonts w:asciiTheme="minorHAnsi" w:hAnsiTheme="minorHAnsi"/>
                                <w:bCs/>
                                <w:color w:val="000000" w:themeColor="text1"/>
                                <w:szCs w:val="24"/>
                              </w:rPr>
                              <w:t xml:space="preserve">     </w:t>
                            </w:r>
                          </w:p>
                        </w:sdtContent>
                      </w:sdt>
                    </w:txbxContent>
                  </v:textbox>
                </v:shape>
                <v:shape id="Freeform 50" o:spid="_x0000_s1031" style="position:absolute;left:73326;top:6316;width:6168;height:7539;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kxL8A&#10;AADbAAAADwAAAGRycy9kb3ducmV2LnhtbERPyYrCQBC9D/gPTQ14m3QUFMnYijgM5CCIywcU6Zos&#10;k66O6Vbj31sHwePj7cv14Fp1oz7Ung1MkhQUceFtzaWB8+n3awEqRGSLrWcy8KAA69XoY4mZ9Xc+&#10;0O0YSyUhHDI0UMXYZVqHoiKHIfEdsXB/vncYBfaltj3eJdy1epqmc+2wZmmosKNtRcX/8eqkpNnW&#10;+WzI95PL5qdw6EMzb3bGjD+HzTeoSEN8i1/u3BqYyXr5Ij9Ar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SyTEvwAAANsAAAAPAAAAAAAAAAAAAAAAAJgCAABkcnMvZG93bnJl&#10;di54bWxQSwUGAAAAAAQABAD1AAAAhAMAAAAA&#10;" adj="-11796480,,5400" path="m21600,6079l15126,r,2912l12427,2912c5564,2912,,7052,,12158r,9442l6474,21600r,-9442c6474,10550,9139,9246,12427,9246r2699,l15126,12158,21600,6079xe" fillcolor="#575784" strokecolor="black [0]" strokeweight="2pt">
                  <v:fill color2="#9898e4" rotate="t" angle="45" colors="0 #575784;.5 #7f7fbf;1 #9898e4" focus="100%" type="gradient"/>
                  <v:stroke joinstyle="miter"/>
                  <v:shadow color="#eeece1"/>
                  <v:formulas/>
                  <v:path o:connecttype="custom" o:connectlocs="431911,0;431911,424336;92430,753879;616771,212168" o:connectangles="270,90,90,0" textboxrect="12427,2912,18227,9246"/>
                  <v:textbox inset="2.88pt,2.88pt,2.88pt,2.88pt">
                    <w:txbxContent>
                      <w:p w:rsidR="00072B4A" w:rsidRDefault="00072B4A" w:rsidP="00072B4A">
                        <w:pPr>
                          <w:jc w:val="center"/>
                        </w:pPr>
                      </w:p>
                    </w:txbxContent>
                  </v:textbox>
                </v:shape>
                <v:shape id="Freeform 51" o:spid="_x0000_s1032" style="position:absolute;left:21779;top:7001;width:6369;height:751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u8EA&#10;AADbAAAADwAAAGRycy9kb3ducmV2LnhtbESPT4vCMBTE74LfIbwFb5qqWJauUUQQ9Ob6Z89vm7dN&#10;sXkpSdT67TeC4HGYmd8w82VnG3EjH2rHCsajDARx6XTNlYLTcTP8BBEissbGMSl4UIDlot+bY6Hd&#10;nb/pdoiVSBAOBSowMbaFlKE0ZDGMXEucvD/nLcYkfSW1x3uC20ZOsiyXFmtOCwZbWhsqL4erVbCb&#10;Vrtf2ZBHc/7JMZ9dVuf9SanBR7f6AhGpi+/wq73VCmZjeH5JP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sTLvBAAAA2wAAAA8AAAAAAAAAAAAAAAAAmAIAAGRycy9kb3du&#10;cmV2LnhtbFBLBQYAAAAABAAEAPUAAACGAwAAAAA=&#10;" adj="-11796480,,5400" path="m21600,6079l15126,r,2912l12427,2912c5564,2912,,7052,,12158r,9442l6474,21600r,-9442c6474,10550,9139,9246,12427,9246r2699,l15126,12158,21600,6079xe" fillcolor="#575784" strokecolor="black [3213]" strokeweight="2pt">
                  <v:fill color2="#9898e4" rotate="t" angle="45" colors="0 #575784;.5 #7f7fbf;1 #9898e4" focus="100%" type="gradient"/>
                  <v:stroke joinstyle="miter"/>
                  <v:shadow color="#eeece1"/>
                  <v:formulas/>
                  <v:path o:connecttype="custom" o:connectlocs="446033,0;446033,422688;95452,750950;636937,211344" o:connectangles="270,90,90,0" textboxrect="12427,2912,18227,9246"/>
                  <v:textbox inset="2.88pt,2.88pt,2.88pt,2.88pt">
                    <w:txbxContent>
                      <w:p w:rsidR="00072B4A" w:rsidRDefault="00072B4A" w:rsidP="00072B4A">
                        <w:pPr>
                          <w:jc w:val="center"/>
                        </w:pPr>
                      </w:p>
                    </w:txbxContent>
                  </v:textbox>
                </v:shape>
                <v:shape id="Freeform 52" o:spid="_x0000_s1033" style="position:absolute;left:74028;top:44650;width:6150;height:642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LscQA&#10;AADbAAAADwAAAGRycy9kb3ducmV2LnhtbESPQWuDQBSE74X8h+UFemvWCC3BZpUgBIQS2qRCr6/u&#10;i4ruW3G3xubXZwuFHIeZ+YbZZrPpxUSjay0rWK8iEMSV1S3XCsrP/dMGhPPIGnvLpOCXHGTp4mGL&#10;ibYXPtJ08rUIEHYJKmi8HxIpXdWQQbeyA3HwznY06IMca6lHvAS46WUcRS/SYMthocGB8oaq7vRj&#10;FBSHj8Mxf5f+Osn5y5Vv9N2VpNTjct69gvA0+3v4v11oBc8x/H0JP0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rS7HEAAAA2wAAAA8AAAAAAAAAAAAAAAAAmAIAAGRycy9k&#10;b3ducmV2LnhtbFBLBQYAAAAABAAEAPUAAACJAwAAAAA=&#10;" path="m21600,6079l15126,r,2912l12427,2912c5564,2912,,7052,,12158r,9442l6474,21600r,-9442c6474,10550,9139,9246,12427,9246r2699,l15126,12158,21600,6079xe" fillcolor="#575784" strokecolor="black [0]" strokeweight="2pt">
                  <v:fill color2="#9898e4" rotate="t" angle="45" colors="0 #575784;.5 #7f7fbf;1 #9898e4" focus="100%" type="gradient"/>
                  <v:stroke joinstyle="miter"/>
                  <v:shadow color="#eeece1"/>
                  <v:path o:connecttype="custom" o:connectlocs="430703,0;430703,361419;92171,642100;615046,180710" o:connectangles="270,90,90,0" textboxrect="12427,2912,18227,9246"/>
                </v:shape>
                <v:shape id="Freeform 53" o:spid="_x0000_s1034" style="position:absolute;left:21466;top:42707;width:6103;height:7261;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ScQA&#10;AADbAAAADwAAAGRycy9kb3ducmV2LnhtbESPUUsDMRCE34X+h7AFX8QmVSzttWkRQVCoLe35A5bL&#10;ejm8bI7L2jv/vREEH4eZ+YbZ7MbQqgv1qYlsYT4zoIir6BquLbyXz7dLUEmQHbaRycI3JdhtJ1cb&#10;LFwc+ESXs9QqQzgVaMGLdIXWqfIUMM1iR5y9j9gHlCz7WrsehwwPrb4zZqEDNpwXPHb05Kn6PH8F&#10;C8fh5nXVluPcm5PZL0L5tj+IWHs9HR/XoIRG+Q//tV+chYd7+P2Sf4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PgUnEAAAA2wAAAA8AAAAAAAAAAAAAAAAAmAIAAGRycy9k&#10;b3ducmV2LnhtbFBLBQYAAAAABAAEAPUAAACJAwAAAAA=&#10;" path="m21600,6079l15126,r,2912l12427,2912c5564,2912,,7052,,12158r,9442l6474,21600r,-9442c6474,10550,9139,9246,12427,9246r2699,l15126,12158,21600,6079xe" fillcolor="#575784" strokecolor="black [0]" strokeweight="2pt">
                  <v:fill color2="#9898e4" rotate="t" angle="45" colors="0 #575784;.5 #7f7fbf;1 #9898e4" focus="100%" type="gradient"/>
                  <v:stroke joinstyle="miter"/>
                  <v:shadow color="#eeece1"/>
                  <v:path o:connecttype="custom" o:connectlocs="427401,0;427401,408702;91465,726104;610330,204351" o:connectangles="270,90,90,0" textboxrect="12427,2912,18227,9246"/>
                </v:shape>
              </v:group>
            </w:pict>
          </mc:Fallback>
        </mc:AlternateContent>
      </w:r>
      <w:r w:rsidR="00072B4A" w:rsidRPr="008306F1">
        <w:rPr>
          <w:rFonts w:ascii="Times New Roman" w:hAnsi="Times New Roman"/>
          <w:noProof/>
          <w:sz w:val="24"/>
          <w:szCs w:val="24"/>
          <w:lang w:eastAsia="en-GB"/>
        </w:rPr>
        <mc:AlternateContent>
          <mc:Choice Requires="wpg">
            <w:drawing>
              <wp:anchor distT="0" distB="0" distL="114300" distR="114300" simplePos="0" relativeHeight="251674624" behindDoc="0" locked="0" layoutInCell="1" allowOverlap="1" wp14:anchorId="374D2F6B" wp14:editId="2720E88B">
                <wp:simplePos x="0" y="0"/>
                <wp:positionH relativeFrom="column">
                  <wp:posOffset>-69619</wp:posOffset>
                </wp:positionH>
                <wp:positionV relativeFrom="paragraph">
                  <wp:posOffset>-34463</wp:posOffset>
                </wp:positionV>
                <wp:extent cx="2214880" cy="1220470"/>
                <wp:effectExtent l="19050" t="19050" r="13970" b="1778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4880" cy="1220470"/>
                          <a:chOff x="1067668" y="1085464"/>
                          <a:chExt cx="22151" cy="12205"/>
                        </a:xfrm>
                      </wpg:grpSpPr>
                      <wps:wsp>
                        <wps:cNvPr id="73" name="AutoShape 48"/>
                        <wps:cNvSpPr>
                          <a:spLocks noChangeArrowheads="1"/>
                        </wps:cNvSpPr>
                        <wps:spPr bwMode="auto">
                          <a:xfrm>
                            <a:off x="1067668" y="1086449"/>
                            <a:ext cx="10488" cy="11220"/>
                          </a:xfrm>
                          <a:prstGeom prst="curvedRightArrow">
                            <a:avLst>
                              <a:gd name="adj1" fmla="val 21396"/>
                              <a:gd name="adj2" fmla="val 42792"/>
                              <a:gd name="adj3" fmla="val 33333"/>
                            </a:avLst>
                          </a:prstGeom>
                          <a:solidFill>
                            <a:srgbClr val="B7B7E7"/>
                          </a:solidFill>
                          <a:ln w="381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4" name="AutoShape 49"/>
                        <wps:cNvSpPr>
                          <a:spLocks noChangeArrowheads="1"/>
                        </wps:cNvSpPr>
                        <wps:spPr bwMode="auto">
                          <a:xfrm flipV="1">
                            <a:off x="1078911" y="1085464"/>
                            <a:ext cx="10908" cy="11220"/>
                          </a:xfrm>
                          <a:prstGeom prst="curvedLeftArrow">
                            <a:avLst>
                              <a:gd name="adj1" fmla="val 20572"/>
                              <a:gd name="adj2" fmla="val 41144"/>
                              <a:gd name="adj3" fmla="val 33333"/>
                            </a:avLst>
                          </a:prstGeom>
                          <a:solidFill>
                            <a:srgbClr val="9D9DDF"/>
                          </a:solidFill>
                          <a:ln w="381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5" name="Text Box 50"/>
                        <wps:cNvSpPr txBox="1">
                          <a:spLocks noChangeArrowheads="1"/>
                        </wps:cNvSpPr>
                        <wps:spPr bwMode="auto">
                          <a:xfrm>
                            <a:off x="1073812" y="1088800"/>
                            <a:ext cx="10315" cy="39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72B4A" w:rsidRPr="00104682" w:rsidRDefault="00072B4A" w:rsidP="00072B4A">
                              <w:pPr>
                                <w:rPr>
                                  <w:rFonts w:asciiTheme="minorHAnsi" w:hAnsiTheme="minorHAnsi"/>
                                  <w:b/>
                                  <w:bCs/>
                                  <w:sz w:val="52"/>
                                  <w:szCs w:val="52"/>
                                </w:rPr>
                              </w:pPr>
                              <w:r w:rsidRPr="00104682">
                                <w:rPr>
                                  <w:rFonts w:asciiTheme="minorHAnsi" w:hAnsiTheme="minorHAnsi"/>
                                  <w:b/>
                                  <w:bCs/>
                                  <w:sz w:val="52"/>
                                  <w:szCs w:val="52"/>
                                </w:rPr>
                                <w:t>APDR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35" style="position:absolute;margin-left:-5.5pt;margin-top:-2.7pt;width:174.4pt;height:96.1pt;z-index:251674624" coordorigin="10676,10854" coordsize="2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48" o:spid="_x0000_s1036" type="#_x0000_t102" style="position:absolute;left:10676;top:10864;width:105;height: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1usYA&#10;AADbAAAADwAAAGRycy9kb3ducmV2LnhtbESPQWsCMRSE74L/ITzBm2arqGU1Sm0RpAjWbQ89Pjev&#10;m7Wbl2UTddtfbwpCj8PMfMMsVq2txIUaXzpW8DBMQBDnTpdcKPh43wweQfiArLFyTAp+yMNq2e0s&#10;MNXuyge6ZKEQEcI+RQUmhDqV0ueGLPqhq4mj9+UaiyHKppC6wWuE20qOkmQqLZYcFwzW9Gwo/87O&#10;VsF+v12b39Pby+vkVGUHtztOPrOZUv1e+zQHEagN/+F7e6sVzMbw9yX+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1usYAAADbAAAADwAAAAAAAAAAAAAAAACYAgAAZHJz&#10;L2Rvd25yZXYueG1sUEsFBgAAAAAEAAQA9QAAAIsDAAAAAA==&#10;" fillcolor="#b7b7e7" strokecolor="black [0]" strokeweight="3pt">
                  <v:shadow color="#eeece1"/>
                  <v:textbox inset="2.88pt,2.88pt,2.88pt,2.88p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49" o:spid="_x0000_s1037" type="#_x0000_t103" style="position:absolute;left:10789;top:10854;width:109;height:11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keMUA&#10;AADbAAAADwAAAGRycy9kb3ducmV2LnhtbESP0WrCQBRE3wv+w3KFvhTdWMRo6kZE0Bb6YqIfcMne&#10;JiHZuyG7JunfdwuFPg4zc4bZHybTioF6V1tWsFpGIIgLq2suFdxv58UWhPPIGlvLpOCbHBzS2dMe&#10;E21HzmjIfSkChF2CCirvu0RKV1Rk0C1tRxy8L9sb9EH2pdQ9jgFuWvkaRRtpsOawUGFHp4qKJn8Y&#10;BZdTfNm9Y2PjTbZqr491XLxcP5V6nk/HNxCeJv8f/mt/aAXxGn6/hB8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WR4xQAAANsAAAAPAAAAAAAAAAAAAAAAAJgCAABkcnMv&#10;ZG93bnJldi54bWxQSwUGAAAAAAQABAD1AAAAigMAAAAA&#10;" fillcolor="#9d9ddf" strokecolor="black [0]" strokeweight="3pt">
                  <v:shadow color="#eeece1"/>
                  <v:textbox inset="2.88pt,2.88pt,2.88pt,2.88pt"/>
                </v:shape>
                <v:shape id="Text Box 50" o:spid="_x0000_s1038" type="#_x0000_t202" style="position:absolute;left:10738;top:10888;width:103;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EoMMA&#10;AADbAAAADwAAAGRycy9kb3ducmV2LnhtbESPW4vCMBSE3wX/QzjCvmnqLl6oRpEFwYcFL7v4fGyO&#10;bbE5KUm0XX+9EQQfh5n5hpkvW1OJGzlfWlYwHCQgiDOrS84V/P2u+1MQPiBrrCyTgn/ysFx0O3NM&#10;tW14T7dDyEWEsE9RQRFCnUrps4IM+oGtiaN3ts5giNLlUjtsItxU8jNJxtJgyXGhwJq+C8ouh6tR&#10;cDxNrrvGfe32l3s9ruzKb3+CV+qj165mIAK14R1+tT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VEoMMAAADbAAAADwAAAAAAAAAAAAAAAACYAgAAZHJzL2Rv&#10;d25yZXYueG1sUEsFBgAAAAAEAAQA9QAAAIgDAAAAAA==&#10;" filled="f" stroked="f" strokecolor="black [0]" insetpen="t">
                  <v:textbox inset="2.88pt,2.88pt,2.88pt,2.88pt">
                    <w:txbxContent>
                      <w:p w:rsidR="00072B4A" w:rsidRPr="00104682" w:rsidRDefault="00072B4A" w:rsidP="00072B4A">
                        <w:pPr>
                          <w:rPr>
                            <w:rFonts w:asciiTheme="minorHAnsi" w:hAnsiTheme="minorHAnsi"/>
                            <w:b/>
                            <w:bCs/>
                            <w:sz w:val="52"/>
                            <w:szCs w:val="52"/>
                          </w:rPr>
                        </w:pPr>
                        <w:r w:rsidRPr="00104682">
                          <w:rPr>
                            <w:rFonts w:asciiTheme="minorHAnsi" w:hAnsiTheme="minorHAnsi"/>
                            <w:b/>
                            <w:bCs/>
                            <w:sz w:val="52"/>
                            <w:szCs w:val="52"/>
                          </w:rPr>
                          <w:t>APDR</w:t>
                        </w:r>
                      </w:p>
                    </w:txbxContent>
                  </v:textbox>
                </v:shape>
              </v:group>
            </w:pict>
          </mc:Fallback>
        </mc:AlternateContent>
      </w:r>
      <w:r w:rsidR="00072B4A" w:rsidRPr="008306F1">
        <w:rPr>
          <w:rFonts w:ascii="Times New Roman" w:hAnsi="Times New Roman"/>
          <w:noProof/>
          <w:sz w:val="24"/>
          <w:szCs w:val="24"/>
          <w:lang w:eastAsia="en-GB"/>
        </w:rPr>
        <mc:AlternateContent>
          <mc:Choice Requires="wps">
            <w:drawing>
              <wp:anchor distT="0" distB="0" distL="114300" distR="114300" simplePos="0" relativeHeight="251664384" behindDoc="0" locked="0" layoutInCell="1" allowOverlap="1" wp14:anchorId="08D47E9A" wp14:editId="5B099044">
                <wp:simplePos x="0" y="0"/>
                <wp:positionH relativeFrom="column">
                  <wp:posOffset>8166735</wp:posOffset>
                </wp:positionH>
                <wp:positionV relativeFrom="paragraph">
                  <wp:posOffset>254000</wp:posOffset>
                </wp:positionV>
                <wp:extent cx="2047875" cy="17335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2047875" cy="1733550"/>
                        </a:xfrm>
                        <a:prstGeom prst="rect">
                          <a:avLst/>
                        </a:prstGeom>
                        <a:gradFill>
                          <a:gsLst>
                            <a:gs pos="27000">
                              <a:schemeClr val="accent1">
                                <a:tint val="66000"/>
                                <a:satMod val="160000"/>
                              </a:schemeClr>
                            </a:gs>
                            <a:gs pos="7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2B4A" w:rsidRPr="00104682" w:rsidRDefault="00072B4A" w:rsidP="00072B4A">
                            <w:pPr>
                              <w:rPr>
                                <w:rFonts w:asciiTheme="minorHAnsi" w:hAnsiTheme="minorHAnsi"/>
                                <w:b/>
                                <w:sz w:val="24"/>
                                <w:szCs w:val="24"/>
                              </w:rPr>
                            </w:pPr>
                            <w:r w:rsidRPr="00104682">
                              <w:rPr>
                                <w:rFonts w:asciiTheme="minorHAnsi" w:hAnsiTheme="minorHAnsi"/>
                                <w:b/>
                                <w:sz w:val="24"/>
                                <w:szCs w:val="24"/>
                              </w:rPr>
                              <w:t>You should regularly discuss your observations and assessments with the child’s parents and other practitioners, getting their views.  You should use these to prioritise your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9" type="#_x0000_t202" style="position:absolute;margin-left:643.05pt;margin-top:20pt;width:161.2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" fillcolor="#8aabd3 [2132]" strokeweight=".5pt">
                <v:fill color2="#d6e2f0 [756]" colors="0 #9ab5e4;17695f #9ab5e4;47186f #c2d1ed" focus="100%" type="gradient">
                  <o:fill v:ext="view" type="gradientUnscaled"/>
                </v:fill>
                <v:textbox>
                  <w:txbxContent>
                    <w:p w:rsidR="00072B4A" w:rsidRPr="00104682" w:rsidRDefault="00072B4A" w:rsidP="00072B4A">
                      <w:pPr>
                        <w:rPr>
                          <w:rFonts w:asciiTheme="minorHAnsi" w:hAnsiTheme="minorHAnsi"/>
                          <w:b/>
                          <w:sz w:val="24"/>
                          <w:szCs w:val="24"/>
                        </w:rPr>
                      </w:pPr>
                      <w:r w:rsidRPr="00104682">
                        <w:rPr>
                          <w:rFonts w:asciiTheme="minorHAnsi" w:hAnsiTheme="minorHAnsi"/>
                          <w:b/>
                          <w:sz w:val="24"/>
                          <w:szCs w:val="24"/>
                        </w:rPr>
                        <w:t>You should regularly discuss your observations and assessments with the child’s parents and other practitioners, getting their views.  You should use these to prioritise your ‘plans’.</w:t>
                      </w:r>
                    </w:p>
                  </w:txbxContent>
                </v:textbox>
              </v:shape>
            </w:pict>
          </mc:Fallback>
        </mc:AlternateContent>
      </w:r>
    </w:p>
    <w:p w:rsidR="00072B4A" w:rsidRPr="008306F1" w:rsidRDefault="00DE1FF5" w:rsidP="00072B4A">
      <w:pPr>
        <w:sectPr w:rsidR="00072B4A" w:rsidRPr="008306F1" w:rsidSect="0058613B">
          <w:type w:val="continuous"/>
          <w:pgSz w:w="16838" w:h="11906" w:orient="landscape" w:code="9"/>
          <w:pgMar w:top="567" w:right="964" w:bottom="0" w:left="426" w:header="709" w:footer="709" w:gutter="0"/>
          <w:cols w:space="708"/>
          <w:docGrid w:linePitch="360"/>
        </w:sectPr>
      </w:pPr>
      <w:r w:rsidRPr="008306F1">
        <w:rPr>
          <w:rFonts w:ascii="Times New Roman" w:hAnsi="Times New Roman"/>
          <w:noProof/>
          <w:sz w:val="24"/>
          <w:szCs w:val="24"/>
          <w:lang w:eastAsia="en-GB"/>
        </w:rPr>
        <mc:AlternateContent>
          <mc:Choice Requires="wps">
            <w:drawing>
              <wp:anchor distT="0" distB="0" distL="114300" distR="114300" simplePos="0" relativeHeight="251668480" behindDoc="0" locked="0" layoutInCell="1" allowOverlap="1" wp14:anchorId="232FD4AD" wp14:editId="7CFEB4CE">
                <wp:simplePos x="0" y="0"/>
                <wp:positionH relativeFrom="column">
                  <wp:posOffset>4953577</wp:posOffset>
                </wp:positionH>
                <wp:positionV relativeFrom="paragraph">
                  <wp:posOffset>1716059</wp:posOffset>
                </wp:positionV>
                <wp:extent cx="238125" cy="276225"/>
                <wp:effectExtent l="19050" t="19050" r="28575" b="28575"/>
                <wp:wrapNone/>
                <wp:docPr id="58" name="Right Arrow 58"/>
                <wp:cNvGraphicFramePr/>
                <a:graphic xmlns:a="http://schemas.openxmlformats.org/drawingml/2006/main">
                  <a:graphicData uri="http://schemas.microsoft.com/office/word/2010/wordprocessingShape">
                    <wps:wsp>
                      <wps:cNvSpPr/>
                      <wps:spPr>
                        <a:xfrm rot="16200000">
                          <a:off x="0" y="0"/>
                          <a:ext cx="238125" cy="276225"/>
                        </a:xfrm>
                        <a:prstGeom prst="rightArrow">
                          <a:avLst/>
                        </a:prstGeom>
                        <a:gradFill flip="none" rotWithShape="1">
                          <a:gsLst>
                            <a:gs pos="0">
                              <a:srgbClr val="B7B7E7">
                                <a:shade val="30000"/>
                                <a:satMod val="115000"/>
                              </a:srgbClr>
                            </a:gs>
                            <a:gs pos="50000">
                              <a:srgbClr val="B7B7E7">
                                <a:shade val="67500"/>
                                <a:satMod val="115000"/>
                              </a:srgbClr>
                            </a:gs>
                            <a:gs pos="100000">
                              <a:srgbClr val="B7B7E7">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 o:spid="_x0000_s1026" type="#_x0000_t13" style="position:absolute;margin-left:390.05pt;margin-top:135.1pt;width:18.75pt;height:21.75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" adj="10800" fillcolor="#676789" strokecolor="#243f60 [1604]" strokeweight="2pt">
                <v:fill color2="#b3b3eb" rotate="t" angle="45" colors="0 #676789;.5 #9696c5;1 #b3b3eb" focus="100%" type="gradient"/>
              </v:shape>
            </w:pict>
          </mc:Fallback>
        </mc:AlternateContent>
      </w:r>
      <w:r w:rsidRPr="008306F1">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4753EB8B" wp14:editId="798007A3">
                <wp:simplePos x="0" y="0"/>
                <wp:positionH relativeFrom="column">
                  <wp:posOffset>3912235</wp:posOffset>
                </wp:positionH>
                <wp:positionV relativeFrom="paragraph">
                  <wp:posOffset>2023110</wp:posOffset>
                </wp:positionV>
                <wp:extent cx="2409825" cy="2065655"/>
                <wp:effectExtent l="19050" t="19050" r="28575" b="10795"/>
                <wp:wrapNone/>
                <wp:docPr id="62" name="Text Box 62"/>
                <wp:cNvGraphicFramePr/>
                <a:graphic xmlns:a="http://schemas.openxmlformats.org/drawingml/2006/main">
                  <a:graphicData uri="http://schemas.microsoft.com/office/word/2010/wordprocessingShape">
                    <wps:wsp>
                      <wps:cNvSpPr txBox="1"/>
                      <wps:spPr>
                        <a:xfrm>
                          <a:off x="0" y="0"/>
                          <a:ext cx="2409825" cy="2065655"/>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Name:</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Date of Birth:</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Date:</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Review No.:</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Key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0" type="#_x0000_t202" style="position:absolute;margin-left:308.05pt;margin-top:159.3pt;width:189.75pt;height:16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" fillcolor="white [3212]" strokecolor="black [3213]" strokeweight="2.25pt">
                <v:textbox>
                  <w:txbxContent>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Name:</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Date of Birth:</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Date:</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Review No.:</w:t>
                      </w:r>
                    </w:p>
                    <w:p w:rsidR="00072B4A" w:rsidRPr="00104682" w:rsidRDefault="00072B4A" w:rsidP="00072B4A">
                      <w:pPr>
                        <w:spacing w:line="480" w:lineRule="auto"/>
                        <w:rPr>
                          <w:rFonts w:asciiTheme="minorHAnsi" w:hAnsiTheme="minorHAnsi"/>
                          <w:sz w:val="28"/>
                          <w:szCs w:val="28"/>
                        </w:rPr>
                      </w:pPr>
                      <w:r w:rsidRPr="00104682">
                        <w:rPr>
                          <w:rFonts w:asciiTheme="minorHAnsi" w:hAnsiTheme="minorHAnsi"/>
                          <w:sz w:val="28"/>
                          <w:szCs w:val="28"/>
                        </w:rPr>
                        <w:t>Key Person:</w:t>
                      </w:r>
                    </w:p>
                  </w:txbxContent>
                </v:textbox>
              </v:shape>
            </w:pict>
          </mc:Fallback>
        </mc:AlternateContent>
      </w:r>
      <w:r w:rsidRPr="008306F1">
        <w:rPr>
          <w:rFonts w:ascii="Times New Roman" w:hAnsi="Times New Roman"/>
          <w:noProof/>
          <w:sz w:val="24"/>
          <w:szCs w:val="24"/>
          <w:lang w:eastAsia="en-GB"/>
        </w:rPr>
        <mc:AlternateContent>
          <mc:Choice Requires="wps">
            <w:drawing>
              <wp:anchor distT="0" distB="0" distL="114300" distR="114300" simplePos="0" relativeHeight="251669504" behindDoc="0" locked="0" layoutInCell="1" allowOverlap="1" wp14:anchorId="3FB1F7BE" wp14:editId="297A13DC">
                <wp:simplePos x="0" y="0"/>
                <wp:positionH relativeFrom="column">
                  <wp:posOffset>4953000</wp:posOffset>
                </wp:positionH>
                <wp:positionV relativeFrom="paragraph">
                  <wp:posOffset>4140835</wp:posOffset>
                </wp:positionV>
                <wp:extent cx="238125" cy="276225"/>
                <wp:effectExtent l="19050" t="0" r="28575" b="47625"/>
                <wp:wrapNone/>
                <wp:docPr id="59" name="Right Arrow 59"/>
                <wp:cNvGraphicFramePr/>
                <a:graphic xmlns:a="http://schemas.openxmlformats.org/drawingml/2006/main">
                  <a:graphicData uri="http://schemas.microsoft.com/office/word/2010/wordprocessingShape">
                    <wps:wsp>
                      <wps:cNvSpPr/>
                      <wps:spPr>
                        <a:xfrm rot="5400000">
                          <a:off x="0" y="0"/>
                          <a:ext cx="238125" cy="276225"/>
                        </a:xfrm>
                        <a:prstGeom prst="rightArrow">
                          <a:avLst/>
                        </a:prstGeom>
                        <a:gradFill flip="none" rotWithShape="1">
                          <a:gsLst>
                            <a:gs pos="0">
                              <a:srgbClr val="B7B7E7">
                                <a:shade val="30000"/>
                                <a:satMod val="115000"/>
                              </a:srgbClr>
                            </a:gs>
                            <a:gs pos="50000">
                              <a:srgbClr val="B7B7E7">
                                <a:shade val="67500"/>
                                <a:satMod val="115000"/>
                              </a:srgbClr>
                            </a:gs>
                            <a:gs pos="100000">
                              <a:srgbClr val="B7B7E7">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59" o:spid="_x0000_s1026" type="#_x0000_t13" style="position:absolute;margin-left:390pt;margin-top:326.05pt;width:18.75pt;height:21.7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" adj="10800" fillcolor="#676789" strokecolor="#243f60 [1604]" strokeweight="2pt">
                <v:fill color2="#b3b3eb" rotate="t" angle="45" colors="0 #676789;.5 #9696c5;1 #b3b3eb" focus="100%" type="gradient"/>
              </v:shape>
            </w:pict>
          </mc:Fallback>
        </mc:AlternateContent>
      </w:r>
      <w:r w:rsidR="003E41A6" w:rsidRPr="008306F1">
        <w:rPr>
          <w:rFonts w:ascii="Times New Roman" w:hAnsi="Times New Roman"/>
          <w:noProof/>
          <w:sz w:val="24"/>
          <w:szCs w:val="24"/>
          <w:lang w:eastAsia="en-GB"/>
        </w:rPr>
        <mc:AlternateContent>
          <mc:Choice Requires="wps">
            <w:drawing>
              <wp:anchor distT="0" distB="0" distL="114300" distR="114300" simplePos="0" relativeHeight="251683840" behindDoc="0" locked="0" layoutInCell="1" allowOverlap="1" wp14:anchorId="4B589E9C" wp14:editId="21C9AFA6">
                <wp:simplePos x="0" y="0"/>
                <wp:positionH relativeFrom="column">
                  <wp:posOffset>6581</wp:posOffset>
                </wp:positionH>
                <wp:positionV relativeFrom="paragraph">
                  <wp:posOffset>1051791</wp:posOffset>
                </wp:positionV>
                <wp:extent cx="2047875" cy="1042252"/>
                <wp:effectExtent l="0" t="0" r="28575" b="24765"/>
                <wp:wrapNone/>
                <wp:docPr id="9" name="Text Box 9"/>
                <wp:cNvGraphicFramePr/>
                <a:graphic xmlns:a="http://schemas.openxmlformats.org/drawingml/2006/main">
                  <a:graphicData uri="http://schemas.microsoft.com/office/word/2010/wordprocessingShape">
                    <wps:wsp>
                      <wps:cNvSpPr txBox="1"/>
                      <wps:spPr>
                        <a:xfrm>
                          <a:off x="0" y="0"/>
                          <a:ext cx="2047875" cy="1042252"/>
                        </a:xfrm>
                        <a:prstGeom prst="rect">
                          <a:avLst/>
                        </a:prstGeom>
                        <a:gradFill>
                          <a:gsLst>
                            <a:gs pos="27000">
                              <a:schemeClr val="accent1">
                                <a:tint val="66000"/>
                                <a:satMod val="160000"/>
                              </a:schemeClr>
                            </a:gs>
                            <a:gs pos="7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Following the review, further assessments should be made, outcomes planned and shared before the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5pt;margin-top:82.8pt;width:161.25pt;height:8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" fillcolor="#8aabd3 [2132]" strokeweight=".5pt">
                <v:fill color2="#d6e2f0 [756]" colors="0 #9ab5e4;17695f #9ab5e4;47186f #c2d1ed" focus="100%" type="gradient">
                  <o:fill v:ext="view" type="gradientUnscaled"/>
                </v:fill>
                <v:textbox>
                  <w:txbxContent>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Following the review, further assessments should be made, outcomes planned and shared before the cycle</w:t>
                      </w:r>
                    </w:p>
                  </w:txbxContent>
                </v:textbox>
              </v:shape>
            </w:pict>
          </mc:Fallback>
        </mc:AlternateContent>
      </w:r>
      <w:r w:rsidR="003E41A6" w:rsidRPr="008306F1">
        <w:rPr>
          <w:rFonts w:ascii="Times New Roman" w:hAnsi="Times New Roman"/>
          <w:noProof/>
          <w:sz w:val="24"/>
          <w:szCs w:val="24"/>
          <w:lang w:eastAsia="en-GB"/>
        </w:rPr>
        <mc:AlternateContent>
          <mc:Choice Requires="wps">
            <w:drawing>
              <wp:anchor distT="0" distB="0" distL="114300" distR="114300" simplePos="0" relativeHeight="251681792" behindDoc="0" locked="0" layoutInCell="1" allowOverlap="1" wp14:anchorId="51643923" wp14:editId="0CF0D8A6">
                <wp:simplePos x="0" y="0"/>
                <wp:positionH relativeFrom="column">
                  <wp:posOffset>-62692</wp:posOffset>
                </wp:positionH>
                <wp:positionV relativeFrom="paragraph">
                  <wp:posOffset>4300682</wp:posOffset>
                </wp:positionV>
                <wp:extent cx="2047875" cy="2265218"/>
                <wp:effectExtent l="0" t="0" r="28575" b="20955"/>
                <wp:wrapNone/>
                <wp:docPr id="8" name="Text Box 8"/>
                <wp:cNvGraphicFramePr/>
                <a:graphic xmlns:a="http://schemas.openxmlformats.org/drawingml/2006/main">
                  <a:graphicData uri="http://schemas.microsoft.com/office/word/2010/wordprocessingShape">
                    <wps:wsp>
                      <wps:cNvSpPr txBox="1"/>
                      <wps:spPr>
                        <a:xfrm>
                          <a:off x="0" y="0"/>
                          <a:ext cx="2047875" cy="2265218"/>
                        </a:xfrm>
                        <a:prstGeom prst="rect">
                          <a:avLst/>
                        </a:prstGeom>
                        <a:gradFill>
                          <a:gsLst>
                            <a:gs pos="27000">
                              <a:schemeClr val="accent1">
                                <a:tint val="66000"/>
                                <a:satMod val="160000"/>
                              </a:schemeClr>
                            </a:gs>
                            <a:gs pos="7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Details of what you do on a regular basis should be recorded (i.e. on the evaluation sheet).  Liaison between practitioners is important and tweaks to the APDR can be made if appropriate. For some outcomes a whole setting approach will be vital.</w:t>
                            </w:r>
                          </w:p>
                          <w:p w:rsidR="003E41A6" w:rsidRPr="00104682" w:rsidRDefault="003E41A6" w:rsidP="003E41A6">
                            <w:pPr>
                              <w:rPr>
                                <w:rFonts w:asciiTheme="minorHAnsi" w:hAnsiTheme="min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4.95pt;margin-top:338.65pt;width:161.25pt;height:17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" fillcolor="#8aabd3 [2132]" strokeweight=".5pt">
                <v:fill color2="#d6e2f0 [756]" colors="0 #9ab5e4;17695f #9ab5e4;47186f #c2d1ed" focus="100%" type="gradient">
                  <o:fill v:ext="view" type="gradientUnscaled"/>
                </v:fill>
                <v:textbox>
                  <w:txbxContent>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Details of what you do on a regular basis should be recorded (i.e. on the evaluation sheet).  Liaison between practitioners is important and tweaks to the APDR can be made if appropriate. For some outcomes a whole setting approach will be vital.</w:t>
                      </w:r>
                    </w:p>
                    <w:p w:rsidR="003E41A6" w:rsidRPr="00104682" w:rsidRDefault="003E41A6" w:rsidP="003E41A6">
                      <w:pPr>
                        <w:rPr>
                          <w:rFonts w:asciiTheme="minorHAnsi" w:hAnsiTheme="minorHAnsi"/>
                          <w:b/>
                          <w:sz w:val="24"/>
                          <w:szCs w:val="24"/>
                        </w:rPr>
                      </w:pPr>
                    </w:p>
                  </w:txbxContent>
                </v:textbox>
              </v:shape>
            </w:pict>
          </mc:Fallback>
        </mc:AlternateContent>
      </w:r>
      <w:r w:rsidR="003E41A6" w:rsidRPr="008306F1">
        <w:rPr>
          <w:rFonts w:ascii="Times New Roman" w:hAnsi="Times New Roman"/>
          <w:noProof/>
          <w:sz w:val="24"/>
          <w:szCs w:val="24"/>
          <w:lang w:eastAsia="en-GB"/>
        </w:rPr>
        <mc:AlternateContent>
          <mc:Choice Requires="wps">
            <w:drawing>
              <wp:anchor distT="0" distB="0" distL="114300" distR="114300" simplePos="0" relativeHeight="251679744" behindDoc="0" locked="0" layoutInCell="1" allowOverlap="1" wp14:anchorId="0EB3FF1F" wp14:editId="2A4EFF30">
                <wp:simplePos x="0" y="0"/>
                <wp:positionH relativeFrom="column">
                  <wp:posOffset>8194617</wp:posOffset>
                </wp:positionH>
                <wp:positionV relativeFrom="paragraph">
                  <wp:posOffset>4528289</wp:posOffset>
                </wp:positionV>
                <wp:extent cx="2047875" cy="1575216"/>
                <wp:effectExtent l="0" t="0" r="28575" b="25400"/>
                <wp:wrapNone/>
                <wp:docPr id="6" name="Text Box 6"/>
                <wp:cNvGraphicFramePr/>
                <a:graphic xmlns:a="http://schemas.openxmlformats.org/drawingml/2006/main">
                  <a:graphicData uri="http://schemas.microsoft.com/office/word/2010/wordprocessingShape">
                    <wps:wsp>
                      <wps:cNvSpPr txBox="1"/>
                      <wps:spPr>
                        <a:xfrm>
                          <a:off x="0" y="0"/>
                          <a:ext cx="2047875" cy="1575216"/>
                        </a:xfrm>
                        <a:prstGeom prst="rect">
                          <a:avLst/>
                        </a:prstGeom>
                        <a:gradFill>
                          <a:gsLst>
                            <a:gs pos="27000">
                              <a:schemeClr val="accent1">
                                <a:tint val="66000"/>
                                <a:satMod val="160000"/>
                              </a:schemeClr>
                            </a:gs>
                            <a:gs pos="72000">
                              <a:schemeClr val="accent1">
                                <a:tint val="44500"/>
                                <a:satMod val="160000"/>
                              </a:schemeClr>
                            </a:gs>
                            <a:gs pos="100000">
                              <a:schemeClr val="accent1">
                                <a:tint val="23500"/>
                                <a:satMod val="160000"/>
                              </a:schemeClr>
                            </a:gs>
                          </a:gsLst>
                          <a:lin ang="5400000" scaled="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41A6" w:rsidRPr="00104682" w:rsidRDefault="003E41A6" w:rsidP="003E41A6">
                            <w:pPr>
                              <w:rPr>
                                <w:rFonts w:asciiTheme="minorHAnsi" w:hAnsiTheme="minorHAnsi"/>
                                <w:b/>
                                <w:sz w:val="24"/>
                                <w:szCs w:val="24"/>
                              </w:rPr>
                            </w:pPr>
                          </w:p>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 xml:space="preserve">Your </w:t>
                            </w:r>
                            <w:proofErr w:type="gramStart"/>
                            <w:r w:rsidRPr="00104682">
                              <w:rPr>
                                <w:rFonts w:asciiTheme="minorHAnsi" w:hAnsiTheme="minorHAnsi"/>
                                <w:b/>
                                <w:sz w:val="24"/>
                                <w:szCs w:val="24"/>
                              </w:rPr>
                              <w:t>APDR,</w:t>
                            </w:r>
                            <w:proofErr w:type="gramEnd"/>
                            <w:r w:rsidRPr="00104682">
                              <w:rPr>
                                <w:rFonts w:asciiTheme="minorHAnsi" w:hAnsiTheme="minorHAnsi"/>
                                <w:b/>
                                <w:sz w:val="24"/>
                                <w:szCs w:val="24"/>
                              </w:rPr>
                              <w:t xml:space="preserve"> should be shared with parents and other staff members to ensure the outcomes you are working on are consistently focused on.  </w:t>
                            </w:r>
                          </w:p>
                          <w:p w:rsidR="003E41A6" w:rsidRPr="00104682" w:rsidRDefault="003E41A6" w:rsidP="003E41A6">
                            <w:pPr>
                              <w:rPr>
                                <w:rFonts w:asciiTheme="minorHAnsi" w:hAnsiTheme="min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3" type="#_x0000_t202" style="position:absolute;margin-left:645.25pt;margin-top:356.55pt;width:161.25pt;height:12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" fillcolor="#8aabd3 [2132]" strokeweight=".5pt">
                <v:fill color2="#d6e2f0 [756]" colors="0 #9ab5e4;17695f #9ab5e4;47186f #c2d1ed" focus="100%" type="gradient">
                  <o:fill v:ext="view" type="gradientUnscaled"/>
                </v:fill>
                <v:textbox>
                  <w:txbxContent>
                    <w:p w:rsidR="003E41A6" w:rsidRPr="00104682" w:rsidRDefault="003E41A6" w:rsidP="003E41A6">
                      <w:pPr>
                        <w:rPr>
                          <w:rFonts w:asciiTheme="minorHAnsi" w:hAnsiTheme="minorHAnsi"/>
                          <w:b/>
                          <w:sz w:val="24"/>
                          <w:szCs w:val="24"/>
                        </w:rPr>
                      </w:pPr>
                    </w:p>
                    <w:p w:rsidR="003E41A6" w:rsidRPr="00104682" w:rsidRDefault="003E41A6" w:rsidP="003E41A6">
                      <w:pPr>
                        <w:rPr>
                          <w:rFonts w:asciiTheme="minorHAnsi" w:hAnsiTheme="minorHAnsi"/>
                          <w:b/>
                          <w:sz w:val="24"/>
                          <w:szCs w:val="24"/>
                        </w:rPr>
                      </w:pPr>
                      <w:r w:rsidRPr="00104682">
                        <w:rPr>
                          <w:rFonts w:asciiTheme="minorHAnsi" w:hAnsiTheme="minorHAnsi"/>
                          <w:b/>
                          <w:sz w:val="24"/>
                          <w:szCs w:val="24"/>
                        </w:rPr>
                        <w:t xml:space="preserve">Your </w:t>
                      </w:r>
                      <w:proofErr w:type="gramStart"/>
                      <w:r w:rsidRPr="00104682">
                        <w:rPr>
                          <w:rFonts w:asciiTheme="minorHAnsi" w:hAnsiTheme="minorHAnsi"/>
                          <w:b/>
                          <w:sz w:val="24"/>
                          <w:szCs w:val="24"/>
                        </w:rPr>
                        <w:t>APDR,</w:t>
                      </w:r>
                      <w:proofErr w:type="gramEnd"/>
                      <w:r w:rsidRPr="00104682">
                        <w:rPr>
                          <w:rFonts w:asciiTheme="minorHAnsi" w:hAnsiTheme="minorHAnsi"/>
                          <w:b/>
                          <w:sz w:val="24"/>
                          <w:szCs w:val="24"/>
                        </w:rPr>
                        <w:t xml:space="preserve"> should be shared with parents and other staff members to ensure the outcomes you are working on are consistently focused on.  </w:t>
                      </w:r>
                    </w:p>
                    <w:p w:rsidR="003E41A6" w:rsidRPr="00104682" w:rsidRDefault="003E41A6" w:rsidP="003E41A6">
                      <w:pPr>
                        <w:rPr>
                          <w:rFonts w:asciiTheme="minorHAnsi" w:hAnsiTheme="minorHAnsi"/>
                          <w:b/>
                          <w:sz w:val="24"/>
                          <w:szCs w:val="24"/>
                        </w:rPr>
                      </w:pPr>
                    </w:p>
                  </w:txbxContent>
                </v:textbox>
              </v:shape>
            </w:pict>
          </mc:Fallback>
        </mc:AlternateContent>
      </w:r>
      <w:r w:rsidR="00072B4A" w:rsidRPr="008306F1">
        <w:rPr>
          <w:rFonts w:ascii="Times New Roman" w:hAnsi="Times New Roman"/>
          <w:noProof/>
          <w:sz w:val="24"/>
          <w:szCs w:val="24"/>
          <w:lang w:eastAsia="en-GB"/>
        </w:rPr>
        <mc:AlternateContent>
          <mc:Choice Requires="wps">
            <w:drawing>
              <wp:anchor distT="0" distB="0" distL="114300" distR="114300" simplePos="0" relativeHeight="251671552" behindDoc="0" locked="0" layoutInCell="1" allowOverlap="1" wp14:anchorId="33A08D62" wp14:editId="315CC43D">
                <wp:simplePos x="0" y="0"/>
                <wp:positionH relativeFrom="column">
                  <wp:posOffset>6391275</wp:posOffset>
                </wp:positionH>
                <wp:positionV relativeFrom="paragraph">
                  <wp:posOffset>2783206</wp:posOffset>
                </wp:positionV>
                <wp:extent cx="238125" cy="276225"/>
                <wp:effectExtent l="0" t="19050" r="47625" b="47625"/>
                <wp:wrapNone/>
                <wp:docPr id="61" name="Right Arrow 61"/>
                <wp:cNvGraphicFramePr/>
                <a:graphic xmlns:a="http://schemas.openxmlformats.org/drawingml/2006/main">
                  <a:graphicData uri="http://schemas.microsoft.com/office/word/2010/wordprocessingShape">
                    <wps:wsp>
                      <wps:cNvSpPr/>
                      <wps:spPr>
                        <a:xfrm>
                          <a:off x="0" y="0"/>
                          <a:ext cx="238125" cy="276225"/>
                        </a:xfrm>
                        <a:prstGeom prst="rightArrow">
                          <a:avLst/>
                        </a:prstGeom>
                        <a:gradFill flip="none" rotWithShape="1">
                          <a:gsLst>
                            <a:gs pos="0">
                              <a:srgbClr val="B7B7E7">
                                <a:shade val="30000"/>
                                <a:satMod val="115000"/>
                              </a:srgbClr>
                            </a:gs>
                            <a:gs pos="50000">
                              <a:srgbClr val="B7B7E7">
                                <a:shade val="67500"/>
                                <a:satMod val="115000"/>
                              </a:srgbClr>
                            </a:gs>
                            <a:gs pos="100000">
                              <a:srgbClr val="B7B7E7">
                                <a:shade val="100000"/>
                                <a:satMod val="115000"/>
                              </a:srgb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1" o:spid="_x0000_s1026" type="#_x0000_t13" style="position:absolute;margin-left:503.25pt;margin-top:219.15pt;width:18.75pt;height:2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" adj="10800" fillcolor="#676789" strokecolor="#243f60 [1604]" strokeweight="2pt">
                <v:fill color2="#b3b3eb" rotate="t" angle="45" colors="0 #676789;.5 #9696c5;1 #b3b3eb" focus="100%" type="gradient"/>
              </v:shape>
            </w:pict>
          </mc:Fallback>
        </mc:AlternateContent>
      </w:r>
      <w:r w:rsidR="00072B4A" w:rsidRPr="008306F1">
        <w:rPr>
          <w:rFonts w:ascii="Times New Roman" w:hAnsi="Times New Roman"/>
          <w:noProof/>
          <w:sz w:val="24"/>
          <w:szCs w:val="24"/>
          <w:lang w:eastAsia="en-GB"/>
        </w:rPr>
        <mc:AlternateContent>
          <mc:Choice Requires="wps">
            <w:drawing>
              <wp:anchor distT="0" distB="0" distL="114300" distR="114300" simplePos="0" relativeHeight="251670528" behindDoc="0" locked="0" layoutInCell="1" allowOverlap="1" wp14:anchorId="4EE1379E" wp14:editId="311F91F9">
                <wp:simplePos x="0" y="0"/>
                <wp:positionH relativeFrom="column">
                  <wp:posOffset>3602128</wp:posOffset>
                </wp:positionH>
                <wp:positionV relativeFrom="paragraph">
                  <wp:posOffset>2786380</wp:posOffset>
                </wp:positionV>
                <wp:extent cx="238125" cy="276225"/>
                <wp:effectExtent l="19050" t="19050" r="28575" b="47625"/>
                <wp:wrapNone/>
                <wp:docPr id="60" name="Right Arrow 60"/>
                <wp:cNvGraphicFramePr/>
                <a:graphic xmlns:a="http://schemas.openxmlformats.org/drawingml/2006/main">
                  <a:graphicData uri="http://schemas.microsoft.com/office/word/2010/wordprocessingShape">
                    <wps:wsp>
                      <wps:cNvSpPr/>
                      <wps:spPr>
                        <a:xfrm rot="10800000">
                          <a:off x="0" y="0"/>
                          <a:ext cx="238125" cy="276225"/>
                        </a:xfrm>
                        <a:prstGeom prst="rightArrow">
                          <a:avLst/>
                        </a:prstGeom>
                        <a:gradFill flip="none" rotWithShape="1">
                          <a:gsLst>
                            <a:gs pos="0">
                              <a:srgbClr val="B7B7E7">
                                <a:shade val="30000"/>
                                <a:satMod val="115000"/>
                              </a:srgbClr>
                            </a:gs>
                            <a:gs pos="50000">
                              <a:srgbClr val="B7B7E7">
                                <a:shade val="67500"/>
                                <a:satMod val="115000"/>
                              </a:srgbClr>
                            </a:gs>
                            <a:gs pos="100000">
                              <a:srgbClr val="B7B7E7">
                                <a:shade val="100000"/>
                                <a:satMod val="115000"/>
                              </a:srgbClr>
                            </a:gs>
                          </a:gsLst>
                          <a:lin ang="2700000" scaled="1"/>
                          <a:tileRect/>
                        </a:gra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0" o:spid="_x0000_s1026" type="#_x0000_t13" style="position:absolute;margin-left:283.65pt;margin-top:219.4pt;width:18.75pt;height:21.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" adj="10800" fillcolor="#676789" strokecolor="#4f81bd [3204]" strokeweight="2pt">
                <v:fill color2="#b3b3eb" rotate="t" angle="45" colors="0 #676789;.5 #9696c5;1 #b3b3eb" focus="100%" type="gradient"/>
              </v:shape>
            </w:pict>
          </mc:Fallback>
        </mc:AlternateContent>
      </w:r>
      <w:r w:rsidR="00072B4A" w:rsidRPr="008306F1">
        <w:br w:type="page"/>
      </w:r>
    </w:p>
    <w:tbl>
      <w:tblPr>
        <w:tblStyle w:val="TableGrid"/>
        <w:tblpPr w:leftFromText="180" w:rightFromText="180" w:vertAnchor="text" w:horzAnchor="margin" w:tblpXSpec="center" w:tblpY="-987"/>
        <w:tblW w:w="16146" w:type="dxa"/>
        <w:tblLayout w:type="fixed"/>
        <w:tblLook w:val="04A0" w:firstRow="1" w:lastRow="0" w:firstColumn="1" w:lastColumn="0" w:noHBand="0" w:noVBand="1"/>
      </w:tblPr>
      <w:tblGrid>
        <w:gridCol w:w="1244"/>
        <w:gridCol w:w="5600"/>
        <w:gridCol w:w="1243"/>
        <w:gridCol w:w="1243"/>
        <w:gridCol w:w="5599"/>
        <w:gridCol w:w="1217"/>
      </w:tblGrid>
      <w:tr w:rsidR="0058613B" w:rsidRPr="00104682" w:rsidTr="0058613B">
        <w:tc>
          <w:tcPr>
            <w:tcW w:w="16146" w:type="dxa"/>
            <w:gridSpan w:val="6"/>
            <w:vAlign w:val="center"/>
          </w:tcPr>
          <w:p w:rsidR="0058613B" w:rsidRPr="00104682" w:rsidRDefault="0058613B" w:rsidP="0058613B">
            <w:pPr>
              <w:spacing w:line="286" w:lineRule="auto"/>
              <w:jc w:val="center"/>
              <w:rPr>
                <w:rFonts w:asciiTheme="minorHAnsi" w:hAnsiTheme="minorHAnsi"/>
                <w:sz w:val="40"/>
              </w:rPr>
            </w:pPr>
            <w:r w:rsidRPr="00104682">
              <w:rPr>
                <w:rFonts w:asciiTheme="minorHAnsi" w:hAnsiTheme="minorHAnsi"/>
                <w:sz w:val="40"/>
              </w:rPr>
              <w:lastRenderedPageBreak/>
              <w:t>Review of APDR Outcomes</w:t>
            </w:r>
          </w:p>
        </w:tc>
      </w:tr>
      <w:tr w:rsidR="0058613B" w:rsidRPr="00104682" w:rsidTr="0058613B">
        <w:trPr>
          <w:trHeight w:val="530"/>
        </w:trPr>
        <w:tc>
          <w:tcPr>
            <w:tcW w:w="1244" w:type="dxa"/>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Date</w:t>
            </w:r>
          </w:p>
        </w:tc>
        <w:tc>
          <w:tcPr>
            <w:tcW w:w="5600" w:type="dxa"/>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Review Notes</w:t>
            </w:r>
          </w:p>
        </w:tc>
        <w:tc>
          <w:tcPr>
            <w:tcW w:w="1243" w:type="dxa"/>
            <w:tcBorders>
              <w:right w:val="single" w:sz="36" w:space="0" w:color="auto"/>
            </w:tcBorders>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Initials</w:t>
            </w:r>
          </w:p>
        </w:tc>
        <w:tc>
          <w:tcPr>
            <w:tcW w:w="1243" w:type="dxa"/>
            <w:tcBorders>
              <w:left w:val="single" w:sz="36" w:space="0" w:color="auto"/>
            </w:tcBorders>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Date</w:t>
            </w:r>
          </w:p>
        </w:tc>
        <w:tc>
          <w:tcPr>
            <w:tcW w:w="5599" w:type="dxa"/>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Review Notes</w:t>
            </w:r>
          </w:p>
        </w:tc>
        <w:tc>
          <w:tcPr>
            <w:tcW w:w="1217" w:type="dxa"/>
            <w:vAlign w:val="center"/>
          </w:tcPr>
          <w:p w:rsidR="0058613B" w:rsidRPr="00104682" w:rsidRDefault="0058613B" w:rsidP="0058613B">
            <w:pPr>
              <w:spacing w:line="286" w:lineRule="auto"/>
              <w:jc w:val="center"/>
              <w:rPr>
                <w:rFonts w:asciiTheme="minorHAnsi" w:hAnsiTheme="minorHAnsi"/>
                <w:sz w:val="32"/>
              </w:rPr>
            </w:pPr>
            <w:r w:rsidRPr="00104682">
              <w:rPr>
                <w:rFonts w:asciiTheme="minorHAnsi" w:hAnsiTheme="minorHAnsi"/>
                <w:sz w:val="32"/>
              </w:rPr>
              <w:t>Initials</w:t>
            </w:r>
          </w:p>
        </w:tc>
      </w:tr>
      <w:tr w:rsidR="0058613B" w:rsidRPr="00104682" w:rsidTr="0058613B">
        <w:trPr>
          <w:cantSplit/>
          <w:trHeight w:hRule="exact" w:val="1179"/>
        </w:trPr>
        <w:sdt>
          <w:sdtPr>
            <w:rPr>
              <w:rFonts w:asciiTheme="minorHAnsi" w:hAnsiTheme="minorHAnsi"/>
            </w:rPr>
            <w:id w:val="1732114150"/>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217405660"/>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1640718850"/>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846366694"/>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728198676"/>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541016163"/>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893202074"/>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648033740"/>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293804862"/>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481962890"/>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540953106"/>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186292895"/>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r w:rsidR="0058613B" w:rsidRPr="00104682" w:rsidTr="0058613B">
        <w:trPr>
          <w:cantSplit/>
          <w:trHeight w:hRule="exact" w:val="1179"/>
        </w:trPr>
        <w:sdt>
          <w:sdtPr>
            <w:rPr>
              <w:rFonts w:asciiTheme="minorHAnsi" w:hAnsiTheme="minorHAnsi"/>
            </w:rPr>
            <w:id w:val="-1914003319"/>
            <w:showingPlcHdr/>
            <w:date>
              <w:dateFormat w:val="dd/MM/yyyy"/>
              <w:lid w:val="en-GB"/>
              <w:storeMappedDataAs w:val="dateTime"/>
              <w:calendar w:val="gregorian"/>
            </w:date>
          </w:sdtPr>
          <w:sdtEndPr/>
          <w:sdtContent>
            <w:tc>
              <w:tcPr>
                <w:tcW w:w="1244" w:type="dxa"/>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600" w:type="dxa"/>
          </w:tcPr>
          <w:p w:rsidR="0058613B" w:rsidRPr="00104682" w:rsidRDefault="0058613B" w:rsidP="0058613B">
            <w:pPr>
              <w:rPr>
                <w:rFonts w:asciiTheme="minorHAnsi" w:hAnsiTheme="minorHAnsi"/>
              </w:rPr>
            </w:pPr>
          </w:p>
        </w:tc>
        <w:tc>
          <w:tcPr>
            <w:tcW w:w="1243" w:type="dxa"/>
            <w:tcBorders>
              <w:right w:val="single" w:sz="36" w:space="0" w:color="auto"/>
            </w:tcBorders>
            <w:vAlign w:val="center"/>
          </w:tcPr>
          <w:p w:rsidR="0058613B" w:rsidRPr="00104682" w:rsidRDefault="0058613B" w:rsidP="0058613B">
            <w:pPr>
              <w:jc w:val="center"/>
              <w:rPr>
                <w:rFonts w:asciiTheme="minorHAnsi" w:hAnsiTheme="minorHAnsi"/>
              </w:rPr>
            </w:pPr>
          </w:p>
        </w:tc>
        <w:sdt>
          <w:sdtPr>
            <w:rPr>
              <w:rFonts w:asciiTheme="minorHAnsi" w:hAnsiTheme="minorHAnsi"/>
            </w:rPr>
            <w:id w:val="-85856964"/>
            <w:showingPlcHdr/>
            <w:date>
              <w:dateFormat w:val="dd/MM/yyyy"/>
              <w:lid w:val="en-GB"/>
              <w:storeMappedDataAs w:val="dateTime"/>
              <w:calendar w:val="gregorian"/>
            </w:date>
          </w:sdtPr>
          <w:sdtEndPr/>
          <w:sdtContent>
            <w:tc>
              <w:tcPr>
                <w:tcW w:w="1243" w:type="dxa"/>
                <w:tcBorders>
                  <w:left w:val="single" w:sz="36" w:space="0" w:color="auto"/>
                </w:tcBorders>
                <w:vAlign w:val="center"/>
              </w:tcPr>
              <w:p w:rsidR="0058613B" w:rsidRPr="00104682" w:rsidRDefault="0058613B" w:rsidP="0058613B">
                <w:pPr>
                  <w:jc w:val="center"/>
                  <w:rPr>
                    <w:rFonts w:asciiTheme="minorHAnsi" w:hAnsiTheme="minorHAnsi"/>
                  </w:rPr>
                </w:pPr>
                <w:r w:rsidRPr="00104682">
                  <w:rPr>
                    <w:rStyle w:val="PlaceholderText"/>
                    <w:rFonts w:asciiTheme="minorHAnsi" w:eastAsiaTheme="minorHAnsi" w:hAnsiTheme="minorHAnsi"/>
                  </w:rPr>
                  <w:t>Click here to enter a date.</w:t>
                </w:r>
              </w:p>
            </w:tc>
          </w:sdtContent>
        </w:sdt>
        <w:tc>
          <w:tcPr>
            <w:tcW w:w="5599" w:type="dxa"/>
          </w:tcPr>
          <w:p w:rsidR="0058613B" w:rsidRPr="00104682" w:rsidRDefault="0058613B" w:rsidP="0058613B">
            <w:pPr>
              <w:rPr>
                <w:rFonts w:asciiTheme="minorHAnsi" w:hAnsiTheme="minorHAnsi"/>
              </w:rPr>
            </w:pPr>
          </w:p>
        </w:tc>
        <w:tc>
          <w:tcPr>
            <w:tcW w:w="1217" w:type="dxa"/>
            <w:vAlign w:val="center"/>
          </w:tcPr>
          <w:p w:rsidR="0058613B" w:rsidRPr="00104682" w:rsidRDefault="0058613B" w:rsidP="0058613B">
            <w:pPr>
              <w:jc w:val="center"/>
              <w:rPr>
                <w:rFonts w:asciiTheme="minorHAnsi" w:hAnsiTheme="minorHAnsi"/>
              </w:rPr>
            </w:pPr>
          </w:p>
        </w:tc>
      </w:tr>
    </w:tbl>
    <w:p w:rsidR="00236D59" w:rsidRDefault="00236D59"/>
    <w:p w:rsidR="0047650D" w:rsidRPr="0058613B" w:rsidRDefault="0047650D" w:rsidP="00236D59">
      <w:pPr>
        <w:rPr>
          <w:sz w:val="24"/>
          <w:szCs w:val="24"/>
        </w:rPr>
      </w:pPr>
    </w:p>
    <w:sectPr w:rsidR="0047650D" w:rsidRPr="0058613B" w:rsidSect="000234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D4" w:rsidRDefault="00FC6BD4" w:rsidP="00023497">
      <w:r>
        <w:separator/>
      </w:r>
    </w:p>
  </w:endnote>
  <w:endnote w:type="continuationSeparator" w:id="0">
    <w:p w:rsidR="00FC6BD4" w:rsidRDefault="00FC6BD4" w:rsidP="0002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794331744"/>
      <w:docPartObj>
        <w:docPartGallery w:val="Page Numbers (Bottom of Page)"/>
        <w:docPartUnique/>
      </w:docPartObj>
    </w:sdtPr>
    <w:sdtEndPr>
      <w:rPr>
        <w:noProof/>
      </w:rPr>
    </w:sdtEndPr>
    <w:sdtContent>
      <w:p w:rsidR="006A76DF" w:rsidRPr="00104682" w:rsidRDefault="006A76DF" w:rsidP="006A76DF">
        <w:pPr>
          <w:pStyle w:val="Footer"/>
          <w:rPr>
            <w:rFonts w:asciiTheme="minorHAnsi" w:hAnsiTheme="minorHAnsi"/>
            <w:noProof/>
          </w:rPr>
        </w:pPr>
        <w:r w:rsidRPr="00104682">
          <w:rPr>
            <w:rFonts w:asciiTheme="minorHAnsi" w:hAnsiTheme="minorHAnsi"/>
          </w:rPr>
          <w:fldChar w:fldCharType="begin"/>
        </w:r>
        <w:r w:rsidRPr="00104682">
          <w:rPr>
            <w:rFonts w:asciiTheme="minorHAnsi" w:hAnsiTheme="minorHAnsi"/>
          </w:rPr>
          <w:instrText xml:space="preserve"> PAGE   \* MERGEFORMAT </w:instrText>
        </w:r>
        <w:r w:rsidRPr="00104682">
          <w:rPr>
            <w:rFonts w:asciiTheme="minorHAnsi" w:hAnsiTheme="minorHAnsi"/>
          </w:rPr>
          <w:fldChar w:fldCharType="separate"/>
        </w:r>
        <w:r w:rsidR="0092570C">
          <w:rPr>
            <w:rFonts w:asciiTheme="minorHAnsi" w:hAnsiTheme="minorHAnsi"/>
            <w:noProof/>
          </w:rPr>
          <w:t>1</w:t>
        </w:r>
        <w:r w:rsidRPr="00104682">
          <w:rPr>
            <w:rFonts w:asciiTheme="minorHAnsi" w:hAnsiTheme="minorHAnsi"/>
            <w:noProof/>
          </w:rPr>
          <w:fldChar w:fldCharType="end"/>
        </w:r>
      </w:p>
      <w:p w:rsidR="006A76DF" w:rsidRPr="00104682" w:rsidRDefault="002A32F0" w:rsidP="006A76DF">
        <w:pPr>
          <w:pStyle w:val="Footer"/>
          <w:jc w:val="right"/>
          <w:rPr>
            <w:rFonts w:asciiTheme="minorHAnsi" w:hAnsiTheme="minorHAnsi"/>
          </w:rPr>
        </w:pPr>
        <w:r w:rsidRPr="00104682">
          <w:rPr>
            <w:rFonts w:asciiTheme="minorHAnsi" w:hAnsiTheme="minorHAnsi"/>
            <w:noProof/>
          </w:rPr>
          <w:t>April</w:t>
        </w:r>
        <w:r w:rsidR="007E5B91" w:rsidRPr="00104682">
          <w:rPr>
            <w:rFonts w:asciiTheme="minorHAnsi" w:hAnsiTheme="minorHAnsi"/>
            <w:noProof/>
          </w:rPr>
          <w:t xml:space="preserve"> </w:t>
        </w:r>
        <w:r w:rsidR="006A76DF" w:rsidRPr="00104682">
          <w:rPr>
            <w:rFonts w:asciiTheme="minorHAnsi" w:hAnsiTheme="minorHAnsi"/>
            <w:noProof/>
          </w:rPr>
          <w:t>2020</w:t>
        </w:r>
      </w:p>
    </w:sdtContent>
  </w:sdt>
  <w:p w:rsidR="00760194" w:rsidRPr="00F80D45" w:rsidRDefault="0092570C" w:rsidP="00F80D45">
    <w:pPr>
      <w:pStyle w:val="BodyText"/>
      <w:spacing w:line="14" w:lineRule="auto"/>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D4" w:rsidRDefault="00FC6BD4" w:rsidP="00023497">
      <w:r>
        <w:separator/>
      </w:r>
    </w:p>
  </w:footnote>
  <w:footnote w:type="continuationSeparator" w:id="0">
    <w:p w:rsidR="00FC6BD4" w:rsidRDefault="00FC6BD4" w:rsidP="0002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F11"/>
    <w:multiLevelType w:val="hybridMultilevel"/>
    <w:tmpl w:val="970AF92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DB6E8360">
      <w:numFmt w:val="bullet"/>
      <w:lvlText w:val="•"/>
      <w:lvlJc w:val="left"/>
      <w:pPr>
        <w:ind w:left="2685" w:hanging="1245"/>
      </w:pPr>
      <w:rPr>
        <w:rFonts w:ascii="Calibri" w:eastAsiaTheme="minorHAnsi" w:hAnsi="Calibri" w:cstheme="minorBidi"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95055C4"/>
    <w:multiLevelType w:val="hybridMultilevel"/>
    <w:tmpl w:val="BDFA9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A8B171D"/>
    <w:multiLevelType w:val="hybridMultilevel"/>
    <w:tmpl w:val="A9162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57DF0"/>
    <w:multiLevelType w:val="hybridMultilevel"/>
    <w:tmpl w:val="06C29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F7B01EC"/>
    <w:multiLevelType w:val="hybridMultilevel"/>
    <w:tmpl w:val="F716D1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7"/>
    <w:rsid w:val="00023497"/>
    <w:rsid w:val="00042F82"/>
    <w:rsid w:val="00072B4A"/>
    <w:rsid w:val="000B46F9"/>
    <w:rsid w:val="000C4A83"/>
    <w:rsid w:val="00104682"/>
    <w:rsid w:val="001141BB"/>
    <w:rsid w:val="00160461"/>
    <w:rsid w:val="001C1AE5"/>
    <w:rsid w:val="00236D59"/>
    <w:rsid w:val="00275CDA"/>
    <w:rsid w:val="00297918"/>
    <w:rsid w:val="002A32F0"/>
    <w:rsid w:val="002B25EF"/>
    <w:rsid w:val="00316A68"/>
    <w:rsid w:val="00330039"/>
    <w:rsid w:val="003A3B19"/>
    <w:rsid w:val="003C3438"/>
    <w:rsid w:val="003E41A6"/>
    <w:rsid w:val="004021F0"/>
    <w:rsid w:val="0040409A"/>
    <w:rsid w:val="004540BF"/>
    <w:rsid w:val="0047650D"/>
    <w:rsid w:val="00490F5A"/>
    <w:rsid w:val="004E2118"/>
    <w:rsid w:val="004E621A"/>
    <w:rsid w:val="004E68E3"/>
    <w:rsid w:val="0054419C"/>
    <w:rsid w:val="0058613B"/>
    <w:rsid w:val="00592386"/>
    <w:rsid w:val="005E7F4A"/>
    <w:rsid w:val="006270CB"/>
    <w:rsid w:val="00696932"/>
    <w:rsid w:val="006A76DF"/>
    <w:rsid w:val="006D4BE3"/>
    <w:rsid w:val="007360EB"/>
    <w:rsid w:val="00780FAA"/>
    <w:rsid w:val="007A4749"/>
    <w:rsid w:val="007C04BA"/>
    <w:rsid w:val="007C0F05"/>
    <w:rsid w:val="007E5B91"/>
    <w:rsid w:val="00804212"/>
    <w:rsid w:val="00825323"/>
    <w:rsid w:val="008306F1"/>
    <w:rsid w:val="00901D56"/>
    <w:rsid w:val="0092570C"/>
    <w:rsid w:val="009D3CED"/>
    <w:rsid w:val="009E3DFD"/>
    <w:rsid w:val="00A45DE7"/>
    <w:rsid w:val="00A83533"/>
    <w:rsid w:val="00A96E01"/>
    <w:rsid w:val="00AA46F0"/>
    <w:rsid w:val="00B132FB"/>
    <w:rsid w:val="00B632A2"/>
    <w:rsid w:val="00B6369B"/>
    <w:rsid w:val="00BF037B"/>
    <w:rsid w:val="00BF6C35"/>
    <w:rsid w:val="00BF6D2C"/>
    <w:rsid w:val="00CC4973"/>
    <w:rsid w:val="00CE18CF"/>
    <w:rsid w:val="00D14B5E"/>
    <w:rsid w:val="00D209EF"/>
    <w:rsid w:val="00D56105"/>
    <w:rsid w:val="00DA0FBB"/>
    <w:rsid w:val="00DE1FF5"/>
    <w:rsid w:val="00E64555"/>
    <w:rsid w:val="00E81960"/>
    <w:rsid w:val="00EF01B2"/>
    <w:rsid w:val="00F15FF4"/>
    <w:rsid w:val="00F72D30"/>
    <w:rsid w:val="00F80D45"/>
    <w:rsid w:val="00FC6BD4"/>
    <w:rsid w:val="00FF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497"/>
    <w:pPr>
      <w:widowControl w:val="0"/>
      <w:spacing w:after="0" w:line="240" w:lineRule="auto"/>
    </w:pPr>
    <w:rPr>
      <w:rFonts w:ascii="Arial" w:eastAsia="Arial" w:hAnsi="Arial" w:cs="Arial"/>
    </w:rPr>
  </w:style>
  <w:style w:type="paragraph" w:styleId="Heading2">
    <w:name w:val="heading 2"/>
    <w:basedOn w:val="Normal"/>
    <w:link w:val="Heading2Char"/>
    <w:uiPriority w:val="1"/>
    <w:qFormat/>
    <w:rsid w:val="00023497"/>
    <w:pPr>
      <w:spacing w:before="70"/>
      <w:ind w:left="160" w:right="5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23497"/>
    <w:rPr>
      <w:rFonts w:ascii="Arial" w:eastAsia="Arial" w:hAnsi="Arial" w:cs="Arial"/>
      <w:b/>
      <w:bCs/>
      <w:sz w:val="24"/>
      <w:szCs w:val="24"/>
      <w:lang w:val="en-US"/>
    </w:rPr>
  </w:style>
  <w:style w:type="paragraph" w:styleId="BodyText">
    <w:name w:val="Body Text"/>
    <w:basedOn w:val="Normal"/>
    <w:link w:val="BodyTextChar"/>
    <w:uiPriority w:val="1"/>
    <w:qFormat/>
    <w:rsid w:val="00023497"/>
    <w:rPr>
      <w:sz w:val="24"/>
      <w:szCs w:val="24"/>
    </w:rPr>
  </w:style>
  <w:style w:type="character" w:customStyle="1" w:styleId="BodyTextChar">
    <w:name w:val="Body Text Char"/>
    <w:basedOn w:val="DefaultParagraphFont"/>
    <w:link w:val="BodyText"/>
    <w:uiPriority w:val="1"/>
    <w:rsid w:val="00023497"/>
    <w:rPr>
      <w:rFonts w:ascii="Arial" w:eastAsia="Arial" w:hAnsi="Arial" w:cs="Arial"/>
      <w:sz w:val="24"/>
      <w:szCs w:val="24"/>
      <w:lang w:val="en-US"/>
    </w:rPr>
  </w:style>
  <w:style w:type="paragraph" w:styleId="Footer">
    <w:name w:val="footer"/>
    <w:basedOn w:val="Normal"/>
    <w:link w:val="FooterChar"/>
    <w:uiPriority w:val="99"/>
    <w:unhideWhenUsed/>
    <w:rsid w:val="00023497"/>
    <w:pPr>
      <w:tabs>
        <w:tab w:val="center" w:pos="4513"/>
        <w:tab w:val="right" w:pos="9026"/>
      </w:tabs>
    </w:pPr>
  </w:style>
  <w:style w:type="character" w:customStyle="1" w:styleId="FooterChar">
    <w:name w:val="Footer Char"/>
    <w:basedOn w:val="DefaultParagraphFont"/>
    <w:link w:val="Footer"/>
    <w:uiPriority w:val="99"/>
    <w:rsid w:val="00023497"/>
    <w:rPr>
      <w:rFonts w:ascii="Arial" w:eastAsia="Arial" w:hAnsi="Arial" w:cs="Arial"/>
      <w:lang w:val="en-US"/>
    </w:rPr>
  </w:style>
  <w:style w:type="paragraph" w:styleId="Header">
    <w:name w:val="header"/>
    <w:basedOn w:val="Normal"/>
    <w:link w:val="HeaderChar"/>
    <w:uiPriority w:val="99"/>
    <w:unhideWhenUsed/>
    <w:rsid w:val="00023497"/>
    <w:pPr>
      <w:tabs>
        <w:tab w:val="center" w:pos="4513"/>
        <w:tab w:val="right" w:pos="9026"/>
      </w:tabs>
    </w:pPr>
  </w:style>
  <w:style w:type="character" w:customStyle="1" w:styleId="HeaderChar">
    <w:name w:val="Header Char"/>
    <w:basedOn w:val="DefaultParagraphFont"/>
    <w:link w:val="Header"/>
    <w:uiPriority w:val="99"/>
    <w:rsid w:val="00023497"/>
    <w:rPr>
      <w:rFonts w:ascii="Arial" w:eastAsia="Arial" w:hAnsi="Arial" w:cs="Arial"/>
      <w:lang w:val="en-US"/>
    </w:rPr>
  </w:style>
  <w:style w:type="paragraph" w:styleId="ListParagraph">
    <w:name w:val="List Paragraph"/>
    <w:basedOn w:val="Normal"/>
    <w:uiPriority w:val="34"/>
    <w:qFormat/>
    <w:rsid w:val="00023497"/>
    <w:pPr>
      <w:ind w:left="720"/>
      <w:contextualSpacing/>
    </w:pPr>
  </w:style>
  <w:style w:type="table" w:styleId="TableGrid">
    <w:name w:val="Table Grid"/>
    <w:basedOn w:val="TableNormal"/>
    <w:uiPriority w:val="59"/>
    <w:rsid w:val="005E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50D"/>
    <w:rPr>
      <w:color w:val="808080"/>
    </w:rPr>
  </w:style>
  <w:style w:type="paragraph" w:styleId="BalloonText">
    <w:name w:val="Balloon Text"/>
    <w:basedOn w:val="Normal"/>
    <w:link w:val="BalloonTextChar"/>
    <w:uiPriority w:val="99"/>
    <w:semiHidden/>
    <w:unhideWhenUsed/>
    <w:rsid w:val="0047650D"/>
    <w:rPr>
      <w:rFonts w:ascii="Tahoma" w:hAnsi="Tahoma" w:cs="Tahoma"/>
      <w:sz w:val="16"/>
      <w:szCs w:val="16"/>
    </w:rPr>
  </w:style>
  <w:style w:type="character" w:customStyle="1" w:styleId="BalloonTextChar">
    <w:name w:val="Balloon Text Char"/>
    <w:basedOn w:val="DefaultParagraphFont"/>
    <w:link w:val="BalloonText"/>
    <w:uiPriority w:val="99"/>
    <w:semiHidden/>
    <w:rsid w:val="0047650D"/>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330039"/>
    <w:rPr>
      <w:sz w:val="16"/>
      <w:szCs w:val="16"/>
    </w:rPr>
  </w:style>
  <w:style w:type="paragraph" w:styleId="CommentText">
    <w:name w:val="annotation text"/>
    <w:basedOn w:val="Normal"/>
    <w:link w:val="CommentTextChar"/>
    <w:uiPriority w:val="99"/>
    <w:semiHidden/>
    <w:unhideWhenUsed/>
    <w:rsid w:val="00330039"/>
    <w:rPr>
      <w:sz w:val="20"/>
      <w:szCs w:val="20"/>
    </w:rPr>
  </w:style>
  <w:style w:type="character" w:customStyle="1" w:styleId="CommentTextChar">
    <w:name w:val="Comment Text Char"/>
    <w:basedOn w:val="DefaultParagraphFont"/>
    <w:link w:val="CommentText"/>
    <w:uiPriority w:val="99"/>
    <w:semiHidden/>
    <w:rsid w:val="003300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0039"/>
    <w:rPr>
      <w:b/>
      <w:bCs/>
    </w:rPr>
  </w:style>
  <w:style w:type="character" w:customStyle="1" w:styleId="CommentSubjectChar">
    <w:name w:val="Comment Subject Char"/>
    <w:basedOn w:val="CommentTextChar"/>
    <w:link w:val="CommentSubject"/>
    <w:uiPriority w:val="99"/>
    <w:semiHidden/>
    <w:rsid w:val="00330039"/>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497"/>
    <w:pPr>
      <w:widowControl w:val="0"/>
      <w:spacing w:after="0" w:line="240" w:lineRule="auto"/>
    </w:pPr>
    <w:rPr>
      <w:rFonts w:ascii="Arial" w:eastAsia="Arial" w:hAnsi="Arial" w:cs="Arial"/>
    </w:rPr>
  </w:style>
  <w:style w:type="paragraph" w:styleId="Heading2">
    <w:name w:val="heading 2"/>
    <w:basedOn w:val="Normal"/>
    <w:link w:val="Heading2Char"/>
    <w:uiPriority w:val="1"/>
    <w:qFormat/>
    <w:rsid w:val="00023497"/>
    <w:pPr>
      <w:spacing w:before="70"/>
      <w:ind w:left="160" w:right="57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023497"/>
    <w:rPr>
      <w:rFonts w:ascii="Arial" w:eastAsia="Arial" w:hAnsi="Arial" w:cs="Arial"/>
      <w:b/>
      <w:bCs/>
      <w:sz w:val="24"/>
      <w:szCs w:val="24"/>
      <w:lang w:val="en-US"/>
    </w:rPr>
  </w:style>
  <w:style w:type="paragraph" w:styleId="BodyText">
    <w:name w:val="Body Text"/>
    <w:basedOn w:val="Normal"/>
    <w:link w:val="BodyTextChar"/>
    <w:uiPriority w:val="1"/>
    <w:qFormat/>
    <w:rsid w:val="00023497"/>
    <w:rPr>
      <w:sz w:val="24"/>
      <w:szCs w:val="24"/>
    </w:rPr>
  </w:style>
  <w:style w:type="character" w:customStyle="1" w:styleId="BodyTextChar">
    <w:name w:val="Body Text Char"/>
    <w:basedOn w:val="DefaultParagraphFont"/>
    <w:link w:val="BodyText"/>
    <w:uiPriority w:val="1"/>
    <w:rsid w:val="00023497"/>
    <w:rPr>
      <w:rFonts w:ascii="Arial" w:eastAsia="Arial" w:hAnsi="Arial" w:cs="Arial"/>
      <w:sz w:val="24"/>
      <w:szCs w:val="24"/>
      <w:lang w:val="en-US"/>
    </w:rPr>
  </w:style>
  <w:style w:type="paragraph" w:styleId="Footer">
    <w:name w:val="footer"/>
    <w:basedOn w:val="Normal"/>
    <w:link w:val="FooterChar"/>
    <w:uiPriority w:val="99"/>
    <w:unhideWhenUsed/>
    <w:rsid w:val="00023497"/>
    <w:pPr>
      <w:tabs>
        <w:tab w:val="center" w:pos="4513"/>
        <w:tab w:val="right" w:pos="9026"/>
      </w:tabs>
    </w:pPr>
  </w:style>
  <w:style w:type="character" w:customStyle="1" w:styleId="FooterChar">
    <w:name w:val="Footer Char"/>
    <w:basedOn w:val="DefaultParagraphFont"/>
    <w:link w:val="Footer"/>
    <w:uiPriority w:val="99"/>
    <w:rsid w:val="00023497"/>
    <w:rPr>
      <w:rFonts w:ascii="Arial" w:eastAsia="Arial" w:hAnsi="Arial" w:cs="Arial"/>
      <w:lang w:val="en-US"/>
    </w:rPr>
  </w:style>
  <w:style w:type="paragraph" w:styleId="Header">
    <w:name w:val="header"/>
    <w:basedOn w:val="Normal"/>
    <w:link w:val="HeaderChar"/>
    <w:uiPriority w:val="99"/>
    <w:unhideWhenUsed/>
    <w:rsid w:val="00023497"/>
    <w:pPr>
      <w:tabs>
        <w:tab w:val="center" w:pos="4513"/>
        <w:tab w:val="right" w:pos="9026"/>
      </w:tabs>
    </w:pPr>
  </w:style>
  <w:style w:type="character" w:customStyle="1" w:styleId="HeaderChar">
    <w:name w:val="Header Char"/>
    <w:basedOn w:val="DefaultParagraphFont"/>
    <w:link w:val="Header"/>
    <w:uiPriority w:val="99"/>
    <w:rsid w:val="00023497"/>
    <w:rPr>
      <w:rFonts w:ascii="Arial" w:eastAsia="Arial" w:hAnsi="Arial" w:cs="Arial"/>
      <w:lang w:val="en-US"/>
    </w:rPr>
  </w:style>
  <w:style w:type="paragraph" w:styleId="ListParagraph">
    <w:name w:val="List Paragraph"/>
    <w:basedOn w:val="Normal"/>
    <w:uiPriority w:val="34"/>
    <w:qFormat/>
    <w:rsid w:val="00023497"/>
    <w:pPr>
      <w:ind w:left="720"/>
      <w:contextualSpacing/>
    </w:pPr>
  </w:style>
  <w:style w:type="table" w:styleId="TableGrid">
    <w:name w:val="Table Grid"/>
    <w:basedOn w:val="TableNormal"/>
    <w:uiPriority w:val="59"/>
    <w:rsid w:val="005E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50D"/>
    <w:rPr>
      <w:color w:val="808080"/>
    </w:rPr>
  </w:style>
  <w:style w:type="paragraph" w:styleId="BalloonText">
    <w:name w:val="Balloon Text"/>
    <w:basedOn w:val="Normal"/>
    <w:link w:val="BalloonTextChar"/>
    <w:uiPriority w:val="99"/>
    <w:semiHidden/>
    <w:unhideWhenUsed/>
    <w:rsid w:val="0047650D"/>
    <w:rPr>
      <w:rFonts w:ascii="Tahoma" w:hAnsi="Tahoma" w:cs="Tahoma"/>
      <w:sz w:val="16"/>
      <w:szCs w:val="16"/>
    </w:rPr>
  </w:style>
  <w:style w:type="character" w:customStyle="1" w:styleId="BalloonTextChar">
    <w:name w:val="Balloon Text Char"/>
    <w:basedOn w:val="DefaultParagraphFont"/>
    <w:link w:val="BalloonText"/>
    <w:uiPriority w:val="99"/>
    <w:semiHidden/>
    <w:rsid w:val="0047650D"/>
    <w:rPr>
      <w:rFonts w:ascii="Tahoma" w:eastAsia="Arial" w:hAnsi="Tahoma" w:cs="Tahoma"/>
      <w:sz w:val="16"/>
      <w:szCs w:val="16"/>
      <w:lang w:val="en-US"/>
    </w:rPr>
  </w:style>
  <w:style w:type="character" w:styleId="CommentReference">
    <w:name w:val="annotation reference"/>
    <w:basedOn w:val="DefaultParagraphFont"/>
    <w:uiPriority w:val="99"/>
    <w:semiHidden/>
    <w:unhideWhenUsed/>
    <w:rsid w:val="00330039"/>
    <w:rPr>
      <w:sz w:val="16"/>
      <w:szCs w:val="16"/>
    </w:rPr>
  </w:style>
  <w:style w:type="paragraph" w:styleId="CommentText">
    <w:name w:val="annotation text"/>
    <w:basedOn w:val="Normal"/>
    <w:link w:val="CommentTextChar"/>
    <w:uiPriority w:val="99"/>
    <w:semiHidden/>
    <w:unhideWhenUsed/>
    <w:rsid w:val="00330039"/>
    <w:rPr>
      <w:sz w:val="20"/>
      <w:szCs w:val="20"/>
    </w:rPr>
  </w:style>
  <w:style w:type="character" w:customStyle="1" w:styleId="CommentTextChar">
    <w:name w:val="Comment Text Char"/>
    <w:basedOn w:val="DefaultParagraphFont"/>
    <w:link w:val="CommentText"/>
    <w:uiPriority w:val="99"/>
    <w:semiHidden/>
    <w:rsid w:val="0033003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30039"/>
    <w:rPr>
      <w:b/>
      <w:bCs/>
    </w:rPr>
  </w:style>
  <w:style w:type="character" w:customStyle="1" w:styleId="CommentSubjectChar">
    <w:name w:val="Comment Subject Char"/>
    <w:basedOn w:val="CommentTextChar"/>
    <w:link w:val="CommentSubject"/>
    <w:uiPriority w:val="99"/>
    <w:semiHidden/>
    <w:rsid w:val="0033003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xfordhealth.nhs.uk/slt-bucks/" TargetMode="Externa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ouncilfordisabledchildren.org.uk/sites/default/files/field/attachemnt/merged-early-years-developmental-journal.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ckshealthcare.nhs.uk/childrenandyoungpeoplesot/resources.ht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undationyears.org.uk/files/2012/03/Early_Years_Outcomes.pdf" TargetMode="External"/><Relationship Id="rId5" Type="http://schemas.openxmlformats.org/officeDocument/2006/relationships/webSettings" Target="webSettings.xml"/><Relationship Id="rId15" Type="http://schemas.openxmlformats.org/officeDocument/2006/relationships/hyperlink" Target="https://extranet.buckscc.gov.uk/early-years/send-and-inclusion/" TargetMode="External"/><Relationship Id="rId10" Type="http://schemas.openxmlformats.org/officeDocument/2006/relationships/hyperlink" Target="https://early-education.org.uk/sites/default/files/Development%20Matters%20in%20the%20Early%20Years%20Foundation%20Stage%20-%20FINAL.pdf"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uckshealthcare.nhs.uk/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11" ma:contentTypeDescription="Create a new document." ma:contentTypeScope="" ma:versionID="4d39fe35f9cc2d1501098108809af679">
  <xsd:schema xmlns:xsd="http://www.w3.org/2001/XMLSchema" xmlns:xs="http://www.w3.org/2001/XMLSchema" xmlns:p="http://schemas.microsoft.com/office/2006/metadata/properties" xmlns:ns2="cc08cddd-413c-4836-8007-f86849458654" xmlns:ns3="077aabeb-108b-4bd7-a96d-f91b5a3c91ec" targetNamespace="http://schemas.microsoft.com/office/2006/metadata/properties" ma:root="true" ma:fieldsID="6646ff32d2afc4f5ca6b01fb92c78e83" ns2:_="" ns3:_="">
    <xsd:import namespace="cc08cddd-413c-4836-8007-f86849458654"/>
    <xsd:import namespace="077aabeb-108b-4bd7-a96d-f91b5a3c9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aabeb-108b-4bd7-a96d-f91b5a3c91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803CF-F285-49FD-AC10-174D4C3F0A00}"/>
</file>

<file path=customXml/itemProps2.xml><?xml version="1.0" encoding="utf-8"?>
<ds:datastoreItem xmlns:ds="http://schemas.openxmlformats.org/officeDocument/2006/customXml" ds:itemID="{9C9936B9-0BE3-4450-B158-BA484242B13D}"/>
</file>

<file path=customXml/itemProps3.xml><?xml version="1.0" encoding="utf-8"?>
<ds:datastoreItem xmlns:ds="http://schemas.openxmlformats.org/officeDocument/2006/customXml" ds:itemID="{EAA18E16-FA10-4AD5-A264-96895B648B3B}"/>
</file>

<file path=docProps/app.xml><?xml version="1.0" encoding="utf-8"?>
<Properties xmlns="http://schemas.openxmlformats.org/officeDocument/2006/extended-properties" xmlns:vt="http://schemas.openxmlformats.org/officeDocument/2006/docPropsVTypes">
  <Template>Normal.dotm</Template>
  <TotalTime>7</TotalTime>
  <Pages>12</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Tribe, Craig</dc:creator>
  <cp:lastModifiedBy>Abel, Hayley</cp:lastModifiedBy>
  <cp:revision>3</cp:revision>
  <dcterms:created xsi:type="dcterms:W3CDTF">2020-04-07T13:07:00Z</dcterms:created>
  <dcterms:modified xsi:type="dcterms:W3CDTF">2020-04-07T14:11:00Z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